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4DEC" w14:textId="77777777" w:rsidR="003F1F38" w:rsidRPr="009205EE" w:rsidRDefault="003F1F38">
      <w:pPr>
        <w:spacing w:line="360" w:lineRule="auto"/>
        <w:jc w:val="center"/>
        <w:rPr>
          <w:rFonts w:eastAsia="方正小标宋简体"/>
          <w:b/>
          <w:sz w:val="28"/>
          <w:szCs w:val="28"/>
        </w:rPr>
      </w:pPr>
    </w:p>
    <w:p w14:paraId="22F9464E" w14:textId="77777777" w:rsidR="003F1F38" w:rsidRPr="009205EE" w:rsidRDefault="003F1F38">
      <w:pPr>
        <w:spacing w:line="360" w:lineRule="auto"/>
        <w:jc w:val="center"/>
        <w:rPr>
          <w:rFonts w:eastAsia="方正小标宋简体"/>
          <w:b/>
          <w:sz w:val="28"/>
          <w:szCs w:val="28"/>
        </w:rPr>
      </w:pPr>
    </w:p>
    <w:p w14:paraId="500AE392" w14:textId="3CAB5CC7" w:rsidR="003F1F38" w:rsidRPr="009205EE" w:rsidRDefault="003F1F38">
      <w:pPr>
        <w:spacing w:line="360" w:lineRule="auto"/>
        <w:jc w:val="center"/>
        <w:rPr>
          <w:rFonts w:eastAsia="方正小标宋简体"/>
          <w:b/>
          <w:sz w:val="28"/>
          <w:szCs w:val="28"/>
        </w:rPr>
      </w:pPr>
    </w:p>
    <w:p w14:paraId="4CC92B95" w14:textId="77777777" w:rsidR="003F1F38" w:rsidRPr="009205EE" w:rsidRDefault="00CC5680">
      <w:pPr>
        <w:spacing w:line="360" w:lineRule="auto"/>
        <w:jc w:val="center"/>
        <w:rPr>
          <w:rFonts w:eastAsia="方正小标宋简体"/>
          <w:b/>
          <w:sz w:val="28"/>
          <w:szCs w:val="28"/>
        </w:rPr>
      </w:pPr>
      <w:r w:rsidRPr="009205EE">
        <w:rPr>
          <w:rFonts w:eastAsia="楷体"/>
          <w:b/>
          <w:sz w:val="28"/>
          <w:szCs w:val="28"/>
        </w:rPr>
        <w:t>重污染天气应急</w:t>
      </w:r>
      <w:r w:rsidR="00826DAF" w:rsidRPr="009205EE">
        <w:rPr>
          <w:rFonts w:eastAsia="楷体"/>
          <w:b/>
          <w:sz w:val="28"/>
          <w:szCs w:val="28"/>
        </w:rPr>
        <w:t>减排措施</w:t>
      </w:r>
      <w:r w:rsidRPr="009205EE">
        <w:rPr>
          <w:rFonts w:eastAsia="楷体"/>
          <w:b/>
          <w:sz w:val="28"/>
          <w:szCs w:val="28"/>
        </w:rPr>
        <w:t>实施方案</w:t>
      </w:r>
    </w:p>
    <w:p w14:paraId="5C99E146" w14:textId="15130A0C" w:rsidR="003F1F38" w:rsidRPr="009205EE" w:rsidRDefault="00C96584">
      <w:pPr>
        <w:spacing w:line="360" w:lineRule="auto"/>
        <w:jc w:val="center"/>
        <w:rPr>
          <w:sz w:val="28"/>
          <w:szCs w:val="28"/>
        </w:rPr>
      </w:pPr>
      <w:r w:rsidRPr="009205EE">
        <w:rPr>
          <w:rFonts w:eastAsia="方正小标宋简体" w:hint="eastAsia"/>
          <w:b/>
          <w:sz w:val="28"/>
          <w:szCs w:val="28"/>
        </w:rPr>
        <w:t>中联重科股份有限公司工程起重机分</w:t>
      </w:r>
      <w:r w:rsidRPr="009205EE">
        <w:rPr>
          <w:rFonts w:eastAsia="方正小标宋简体"/>
          <w:b/>
          <w:sz w:val="28"/>
          <w:szCs w:val="28"/>
        </w:rPr>
        <w:t>公司</w:t>
      </w:r>
    </w:p>
    <w:p w14:paraId="166414B9" w14:textId="77777777" w:rsidR="003F1F38" w:rsidRPr="009205EE" w:rsidRDefault="003F1F38">
      <w:pPr>
        <w:spacing w:line="360" w:lineRule="auto"/>
        <w:jc w:val="center"/>
        <w:rPr>
          <w:sz w:val="28"/>
          <w:szCs w:val="28"/>
        </w:rPr>
      </w:pPr>
    </w:p>
    <w:p w14:paraId="7AA06A29" w14:textId="77777777" w:rsidR="003F1F38" w:rsidRPr="009205EE" w:rsidRDefault="003F1F38">
      <w:pPr>
        <w:spacing w:line="360" w:lineRule="auto"/>
        <w:jc w:val="center"/>
        <w:rPr>
          <w:sz w:val="28"/>
          <w:szCs w:val="28"/>
        </w:rPr>
      </w:pPr>
    </w:p>
    <w:p w14:paraId="7715AA3E" w14:textId="77777777" w:rsidR="003F1F38" w:rsidRPr="009205EE" w:rsidRDefault="003F1F38">
      <w:pPr>
        <w:spacing w:line="360" w:lineRule="auto"/>
        <w:jc w:val="center"/>
        <w:rPr>
          <w:sz w:val="28"/>
          <w:szCs w:val="28"/>
        </w:rPr>
      </w:pPr>
    </w:p>
    <w:p w14:paraId="1530F666" w14:textId="77777777" w:rsidR="003F1F38" w:rsidRPr="009205EE" w:rsidRDefault="003F1F38">
      <w:pPr>
        <w:spacing w:line="360" w:lineRule="auto"/>
        <w:jc w:val="center"/>
        <w:rPr>
          <w:sz w:val="28"/>
          <w:szCs w:val="28"/>
        </w:rPr>
      </w:pPr>
    </w:p>
    <w:p w14:paraId="126973DC" w14:textId="77777777" w:rsidR="003F1F38" w:rsidRPr="009205EE" w:rsidRDefault="003F1F38">
      <w:pPr>
        <w:spacing w:line="360" w:lineRule="auto"/>
        <w:jc w:val="center"/>
        <w:rPr>
          <w:sz w:val="28"/>
          <w:szCs w:val="28"/>
        </w:rPr>
      </w:pPr>
    </w:p>
    <w:p w14:paraId="728E795D" w14:textId="77777777" w:rsidR="003F1F38" w:rsidRPr="009205EE" w:rsidRDefault="003F1F38">
      <w:pPr>
        <w:spacing w:line="360" w:lineRule="auto"/>
        <w:jc w:val="center"/>
        <w:rPr>
          <w:sz w:val="28"/>
          <w:szCs w:val="28"/>
        </w:rPr>
      </w:pPr>
    </w:p>
    <w:p w14:paraId="5ED2D8B3" w14:textId="77777777" w:rsidR="003F1F38" w:rsidRPr="009205EE" w:rsidRDefault="003F1F38">
      <w:pPr>
        <w:spacing w:line="360" w:lineRule="auto"/>
        <w:jc w:val="center"/>
        <w:rPr>
          <w:sz w:val="28"/>
          <w:szCs w:val="28"/>
        </w:rPr>
      </w:pPr>
    </w:p>
    <w:p w14:paraId="59D024DD" w14:textId="77777777" w:rsidR="003F1F38" w:rsidRPr="009205EE" w:rsidRDefault="003F1F38">
      <w:pPr>
        <w:spacing w:line="360" w:lineRule="auto"/>
        <w:jc w:val="center"/>
        <w:rPr>
          <w:sz w:val="28"/>
          <w:szCs w:val="28"/>
        </w:rPr>
      </w:pPr>
    </w:p>
    <w:p w14:paraId="21232A53" w14:textId="77777777" w:rsidR="003F1F38" w:rsidRPr="009205EE" w:rsidRDefault="003F1F38">
      <w:pPr>
        <w:spacing w:line="360" w:lineRule="auto"/>
        <w:jc w:val="center"/>
        <w:rPr>
          <w:sz w:val="28"/>
          <w:szCs w:val="28"/>
        </w:rPr>
      </w:pPr>
    </w:p>
    <w:p w14:paraId="5D1B652D" w14:textId="77777777" w:rsidR="003F1F38" w:rsidRPr="009205EE" w:rsidRDefault="00CC5680">
      <w:pPr>
        <w:spacing w:line="360" w:lineRule="auto"/>
        <w:jc w:val="center"/>
        <w:rPr>
          <w:b/>
          <w:bCs/>
          <w:sz w:val="28"/>
          <w:szCs w:val="28"/>
        </w:rPr>
      </w:pPr>
      <w:r w:rsidRPr="009205EE">
        <w:rPr>
          <w:b/>
          <w:bCs/>
          <w:sz w:val="28"/>
          <w:szCs w:val="28"/>
        </w:rPr>
        <w:t>编制单位：</w:t>
      </w:r>
      <w:r w:rsidR="00CC5364" w:rsidRPr="009205EE">
        <w:rPr>
          <w:rFonts w:hint="eastAsia"/>
          <w:b/>
          <w:bCs/>
          <w:sz w:val="28"/>
          <w:szCs w:val="28"/>
        </w:rPr>
        <w:t>中联重科股份有限公司工程起重机分</w:t>
      </w:r>
      <w:r w:rsidRPr="009205EE">
        <w:rPr>
          <w:b/>
          <w:bCs/>
          <w:sz w:val="28"/>
          <w:szCs w:val="28"/>
        </w:rPr>
        <w:t>公司</w:t>
      </w:r>
    </w:p>
    <w:p w14:paraId="7F0563EF" w14:textId="2470BAE3" w:rsidR="003F1F38" w:rsidRPr="009205EE" w:rsidRDefault="0061398D">
      <w:pPr>
        <w:spacing w:line="480" w:lineRule="auto"/>
        <w:jc w:val="center"/>
        <w:rPr>
          <w:b/>
          <w:bCs/>
          <w:sz w:val="28"/>
          <w:szCs w:val="28"/>
        </w:rPr>
      </w:pPr>
      <w:r w:rsidRPr="009205EE">
        <w:rPr>
          <w:b/>
          <w:bCs/>
          <w:sz w:val="28"/>
          <w:szCs w:val="28"/>
        </w:rPr>
        <w:t>2023</w:t>
      </w:r>
      <w:r w:rsidR="00CC5680" w:rsidRPr="009205EE">
        <w:rPr>
          <w:b/>
          <w:bCs/>
          <w:sz w:val="28"/>
          <w:szCs w:val="28"/>
        </w:rPr>
        <w:t>年</w:t>
      </w:r>
      <w:r w:rsidR="00CC5364" w:rsidRPr="009205EE">
        <w:rPr>
          <w:rFonts w:hint="eastAsia"/>
          <w:b/>
          <w:bCs/>
          <w:sz w:val="28"/>
          <w:szCs w:val="28"/>
        </w:rPr>
        <w:t>01</w:t>
      </w:r>
      <w:r w:rsidR="00CC5680" w:rsidRPr="009205EE">
        <w:rPr>
          <w:b/>
          <w:bCs/>
          <w:sz w:val="28"/>
          <w:szCs w:val="28"/>
        </w:rPr>
        <w:t>月</w:t>
      </w:r>
    </w:p>
    <w:p w14:paraId="0CD7B9F2" w14:textId="77777777" w:rsidR="003F1F38" w:rsidRDefault="003F1F38">
      <w:pPr>
        <w:pStyle w:val="new"/>
        <w:ind w:firstLineChars="0" w:firstLine="0"/>
        <w:jc w:val="center"/>
        <w:rPr>
          <w:rFonts w:ascii="方正小标宋_GBK" w:eastAsia="方正小标宋_GBK" w:hAnsi="方正小标宋_GBK" w:cs="方正小标宋_GBK"/>
          <w:sz w:val="28"/>
        </w:rPr>
      </w:pPr>
    </w:p>
    <w:p w14:paraId="25E8F05E" w14:textId="77777777" w:rsidR="009205EE" w:rsidRDefault="009205EE">
      <w:pPr>
        <w:pStyle w:val="new"/>
        <w:ind w:firstLineChars="0" w:firstLine="0"/>
        <w:jc w:val="center"/>
        <w:rPr>
          <w:rFonts w:ascii="方正小标宋_GBK" w:eastAsia="方正小标宋_GBK" w:hAnsi="方正小标宋_GBK" w:cs="方正小标宋_GBK"/>
          <w:sz w:val="28"/>
        </w:rPr>
      </w:pPr>
    </w:p>
    <w:p w14:paraId="3EE091B9" w14:textId="77777777" w:rsidR="009205EE" w:rsidRDefault="009205EE">
      <w:pPr>
        <w:pStyle w:val="new"/>
        <w:ind w:firstLineChars="0" w:firstLine="0"/>
        <w:jc w:val="center"/>
        <w:rPr>
          <w:rFonts w:ascii="方正小标宋_GBK" w:eastAsia="方正小标宋_GBK" w:hAnsi="方正小标宋_GBK" w:cs="方正小标宋_GBK"/>
          <w:sz w:val="28"/>
        </w:rPr>
      </w:pPr>
    </w:p>
    <w:p w14:paraId="565BE546" w14:textId="77777777" w:rsidR="009205EE" w:rsidRDefault="009205EE">
      <w:pPr>
        <w:pStyle w:val="new"/>
        <w:ind w:firstLineChars="0" w:firstLine="0"/>
        <w:jc w:val="center"/>
        <w:rPr>
          <w:rFonts w:ascii="方正小标宋_GBK" w:eastAsia="方正小标宋_GBK" w:hAnsi="方正小标宋_GBK" w:cs="方正小标宋_GBK"/>
          <w:sz w:val="28"/>
        </w:rPr>
      </w:pPr>
    </w:p>
    <w:p w14:paraId="6AB9507A" w14:textId="77777777" w:rsidR="009205EE" w:rsidRPr="009205EE" w:rsidRDefault="009205EE">
      <w:pPr>
        <w:pStyle w:val="new"/>
        <w:ind w:firstLineChars="0" w:firstLine="0"/>
        <w:jc w:val="center"/>
        <w:rPr>
          <w:rFonts w:ascii="方正小标宋_GBK" w:eastAsia="方正小标宋_GBK" w:hAnsi="方正小标宋_GBK" w:cs="方正小标宋_GBK" w:hint="eastAsia"/>
          <w:sz w:val="28"/>
        </w:rPr>
      </w:pPr>
    </w:p>
    <w:p w14:paraId="4B051E9A" w14:textId="77777777" w:rsidR="003F1F38" w:rsidRPr="009205EE" w:rsidRDefault="00CC5680">
      <w:pPr>
        <w:pStyle w:val="1"/>
        <w:spacing w:before="156"/>
        <w:jc w:val="center"/>
        <w:rPr>
          <w:sz w:val="28"/>
          <w:szCs w:val="28"/>
        </w:rPr>
      </w:pPr>
      <w:r w:rsidRPr="009205EE">
        <w:rPr>
          <w:rFonts w:hint="eastAsia"/>
          <w:sz w:val="28"/>
          <w:szCs w:val="28"/>
        </w:rPr>
        <w:lastRenderedPageBreak/>
        <w:t>第一章</w:t>
      </w:r>
      <w:r w:rsidRPr="009205EE">
        <w:rPr>
          <w:rFonts w:hint="eastAsia"/>
          <w:sz w:val="28"/>
          <w:szCs w:val="28"/>
        </w:rPr>
        <w:t xml:space="preserve"> </w:t>
      </w:r>
      <w:r w:rsidRPr="009205EE">
        <w:rPr>
          <w:rFonts w:hint="eastAsia"/>
          <w:sz w:val="28"/>
          <w:szCs w:val="28"/>
        </w:rPr>
        <w:t>编制目的</w:t>
      </w:r>
    </w:p>
    <w:p w14:paraId="1E73E1CC" w14:textId="77777777" w:rsidR="003F1F38" w:rsidRPr="009205EE" w:rsidRDefault="00CC5680">
      <w:pPr>
        <w:pStyle w:val="new"/>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为响应《长沙市重污染天气应急预案》的相关要求，提高对重污染天气的预防、预警和应急能力，控制、减少和消除重污染天气，减少污染物排放，促进社会全面、协调、可持续发展，编制本企业重污染天气应急响应实施方案。</w:t>
      </w:r>
    </w:p>
    <w:p w14:paraId="5EAA1F82" w14:textId="77777777" w:rsidR="003F1F38" w:rsidRPr="009205EE" w:rsidRDefault="00CC5680">
      <w:pPr>
        <w:pStyle w:val="1"/>
        <w:spacing w:before="156"/>
        <w:jc w:val="center"/>
        <w:rPr>
          <w:sz w:val="28"/>
          <w:szCs w:val="28"/>
        </w:rPr>
      </w:pPr>
      <w:r w:rsidRPr="009205EE">
        <w:rPr>
          <w:rFonts w:hint="eastAsia"/>
          <w:sz w:val="28"/>
          <w:szCs w:val="28"/>
        </w:rPr>
        <w:t>第二章</w:t>
      </w:r>
      <w:r w:rsidRPr="009205EE">
        <w:rPr>
          <w:rFonts w:hint="eastAsia"/>
          <w:sz w:val="28"/>
          <w:szCs w:val="28"/>
        </w:rPr>
        <w:t xml:space="preserve"> </w:t>
      </w:r>
      <w:r w:rsidRPr="009205EE">
        <w:rPr>
          <w:rFonts w:hint="eastAsia"/>
          <w:sz w:val="28"/>
          <w:szCs w:val="28"/>
        </w:rPr>
        <w:t>企业情况</w:t>
      </w:r>
    </w:p>
    <w:p w14:paraId="3F87943F" w14:textId="77777777" w:rsidR="003F1F38" w:rsidRPr="009205EE" w:rsidRDefault="00CC5680">
      <w:pPr>
        <w:pStyle w:val="2"/>
        <w:spacing w:line="60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2.1 基本情况</w:t>
      </w:r>
    </w:p>
    <w:p w14:paraId="4F4EFC71" w14:textId="77777777" w:rsidR="003F1F38" w:rsidRPr="009205EE" w:rsidRDefault="00CC5364">
      <w:pPr>
        <w:pStyle w:val="new"/>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中联重科股份有限公司工程起重机分</w:t>
      </w:r>
      <w:r w:rsidR="00CC5680" w:rsidRPr="009205EE">
        <w:rPr>
          <w:rFonts w:ascii="仿宋_GB2312" w:eastAsia="仿宋_GB2312" w:hAnsi="仿宋_GB2312" w:cs="仿宋_GB2312" w:hint="eastAsia"/>
          <w:sz w:val="28"/>
        </w:rPr>
        <w:t>公司，位于</w:t>
      </w:r>
      <w:r w:rsidRPr="009205EE">
        <w:rPr>
          <w:rFonts w:ascii="仿宋_GB2312" w:eastAsia="仿宋_GB2312" w:hAnsi="仿宋_GB2312" w:cs="仿宋_GB2312" w:hint="eastAsia"/>
          <w:sz w:val="28"/>
        </w:rPr>
        <w:t>长沙经开区泉塘</w:t>
      </w:r>
      <w:r w:rsidR="00CC5680" w:rsidRPr="009205EE">
        <w:rPr>
          <w:rFonts w:ascii="仿宋_GB2312" w:eastAsia="仿宋_GB2312" w:hAnsi="仿宋_GB2312" w:cs="仿宋_GB2312" w:hint="eastAsia"/>
          <w:sz w:val="28"/>
        </w:rPr>
        <w:t>，企业生产经营场所经纬度坐标，中心经</w:t>
      </w:r>
      <w:r w:rsidRPr="009205EE">
        <w:rPr>
          <w:rFonts w:ascii="仿宋_GB2312" w:eastAsia="仿宋_GB2312" w:hAnsi="仿宋_GB2312" w:cs="仿宋_GB2312" w:hint="eastAsia"/>
          <w:sz w:val="28"/>
        </w:rPr>
        <w:t>度113°6′31.21″</w:t>
      </w:r>
      <w:r w:rsidR="00CC5680" w:rsidRPr="009205EE">
        <w:rPr>
          <w:rFonts w:ascii="仿宋_GB2312" w:eastAsia="仿宋_GB2312" w:hAnsi="仿宋_GB2312" w:cs="仿宋_GB2312" w:hint="eastAsia"/>
          <w:sz w:val="28"/>
        </w:rPr>
        <w:t>，中心纬度</w:t>
      </w:r>
      <w:r w:rsidRPr="009205EE">
        <w:rPr>
          <w:rFonts w:ascii="仿宋_GB2312" w:eastAsia="仿宋_GB2312" w:hAnsi="仿宋_GB2312" w:cs="仿宋_GB2312" w:hint="eastAsia"/>
          <w:sz w:val="28"/>
        </w:rPr>
        <w:t>28°12′27.18″</w:t>
      </w:r>
      <w:r w:rsidR="00CC5680" w:rsidRPr="009205EE">
        <w:rPr>
          <w:rFonts w:ascii="仿宋_GB2312" w:eastAsia="仿宋_GB2312" w:hAnsi="仿宋_GB2312" w:cs="仿宋_GB2312" w:hint="eastAsia"/>
          <w:sz w:val="28"/>
        </w:rPr>
        <w:t>，占地面积</w:t>
      </w:r>
      <w:r w:rsidRPr="009205EE">
        <w:rPr>
          <w:rFonts w:ascii="仿宋_GB2312" w:eastAsia="仿宋_GB2312" w:hAnsi="仿宋_GB2312" w:cs="仿宋_GB2312" w:hint="eastAsia"/>
          <w:sz w:val="28"/>
        </w:rPr>
        <w:t>718.82亩</w:t>
      </w:r>
      <w:r w:rsidR="00CC5680" w:rsidRPr="009205EE">
        <w:rPr>
          <w:rFonts w:ascii="仿宋_GB2312" w:eastAsia="仿宋_GB2312" w:hAnsi="仿宋_GB2312" w:cs="仿宋_GB2312" w:hint="eastAsia"/>
          <w:sz w:val="28"/>
        </w:rPr>
        <w:t>，于</w:t>
      </w:r>
      <w:r w:rsidRPr="009205EE">
        <w:rPr>
          <w:rFonts w:ascii="仿宋_GB2312" w:eastAsia="仿宋_GB2312" w:hAnsi="仿宋_GB2312" w:cs="仿宋_GB2312" w:hint="eastAsia"/>
          <w:sz w:val="28"/>
        </w:rPr>
        <w:t>2004</w:t>
      </w:r>
      <w:r w:rsidR="00CC5680" w:rsidRPr="009205EE">
        <w:rPr>
          <w:rFonts w:ascii="仿宋_GB2312" w:eastAsia="仿宋_GB2312" w:hAnsi="仿宋_GB2312" w:cs="仿宋_GB2312" w:hint="eastAsia"/>
          <w:sz w:val="28"/>
        </w:rPr>
        <w:t>年投产。具体情况见表2-1。</w:t>
      </w:r>
    </w:p>
    <w:p w14:paraId="243766CD" w14:textId="77777777" w:rsidR="003F1F38" w:rsidRPr="009205EE" w:rsidRDefault="00CC5680">
      <w:pPr>
        <w:pStyle w:val="new0"/>
        <w:spacing w:line="60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表2-1企业基本情况表</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3969"/>
        <w:gridCol w:w="873"/>
      </w:tblGrid>
      <w:tr w:rsidR="003F1F38" w:rsidRPr="009205EE" w14:paraId="355D72BA" w14:textId="77777777" w:rsidTr="009205EE">
        <w:trPr>
          <w:trHeight w:val="454"/>
          <w:jc w:val="center"/>
        </w:trPr>
        <w:tc>
          <w:tcPr>
            <w:tcW w:w="846" w:type="dxa"/>
            <w:shd w:val="clear" w:color="auto" w:fill="auto"/>
            <w:vAlign w:val="center"/>
          </w:tcPr>
          <w:p w14:paraId="7C6F8196" w14:textId="77777777" w:rsidR="003F1F38" w:rsidRPr="009205EE" w:rsidRDefault="00CC5680">
            <w:pPr>
              <w:autoSpaceDE w:val="0"/>
              <w:autoSpaceDN w:val="0"/>
              <w:adjustRightInd w:val="0"/>
              <w:snapToGrid w:val="0"/>
              <w:jc w:val="center"/>
              <w:rPr>
                <w:rFonts w:ascii="仿宋_GB2312" w:hAnsi="仿宋_GB2312" w:cs="仿宋_GB2312"/>
                <w:b/>
                <w:color w:val="000000"/>
                <w:sz w:val="28"/>
                <w:szCs w:val="28"/>
              </w:rPr>
            </w:pPr>
            <w:r w:rsidRPr="009205EE">
              <w:rPr>
                <w:rFonts w:ascii="仿宋_GB2312" w:hAnsi="仿宋_GB2312" w:cs="仿宋_GB2312" w:hint="eastAsia"/>
                <w:b/>
                <w:color w:val="000000"/>
                <w:sz w:val="28"/>
                <w:szCs w:val="28"/>
              </w:rPr>
              <w:t>序号</w:t>
            </w:r>
          </w:p>
        </w:tc>
        <w:tc>
          <w:tcPr>
            <w:tcW w:w="2835" w:type="dxa"/>
            <w:shd w:val="clear" w:color="auto" w:fill="auto"/>
            <w:vAlign w:val="center"/>
          </w:tcPr>
          <w:p w14:paraId="5CCB63C2" w14:textId="77777777" w:rsidR="003F1F38" w:rsidRPr="009205EE" w:rsidRDefault="00CC5680">
            <w:pPr>
              <w:autoSpaceDE w:val="0"/>
              <w:autoSpaceDN w:val="0"/>
              <w:adjustRightInd w:val="0"/>
              <w:snapToGrid w:val="0"/>
              <w:jc w:val="center"/>
              <w:rPr>
                <w:rFonts w:ascii="仿宋_GB2312" w:hAnsi="仿宋_GB2312" w:cs="仿宋_GB2312"/>
                <w:b/>
                <w:color w:val="000000"/>
                <w:sz w:val="28"/>
                <w:szCs w:val="28"/>
              </w:rPr>
            </w:pPr>
            <w:r w:rsidRPr="009205EE">
              <w:rPr>
                <w:rFonts w:ascii="仿宋_GB2312" w:hAnsi="仿宋_GB2312" w:cs="仿宋_GB2312" w:hint="eastAsia"/>
                <w:b/>
                <w:color w:val="000000"/>
                <w:sz w:val="28"/>
                <w:szCs w:val="28"/>
              </w:rPr>
              <w:t>项目</w:t>
            </w:r>
          </w:p>
        </w:tc>
        <w:tc>
          <w:tcPr>
            <w:tcW w:w="3969" w:type="dxa"/>
            <w:shd w:val="clear" w:color="auto" w:fill="auto"/>
            <w:vAlign w:val="center"/>
          </w:tcPr>
          <w:p w14:paraId="01BEE485" w14:textId="77777777" w:rsidR="003F1F38" w:rsidRPr="009205EE" w:rsidRDefault="00CC5680">
            <w:pPr>
              <w:autoSpaceDE w:val="0"/>
              <w:autoSpaceDN w:val="0"/>
              <w:adjustRightInd w:val="0"/>
              <w:snapToGrid w:val="0"/>
              <w:jc w:val="center"/>
              <w:rPr>
                <w:rFonts w:ascii="仿宋_GB2312" w:hAnsi="仿宋_GB2312" w:cs="仿宋_GB2312"/>
                <w:b/>
                <w:color w:val="000000"/>
                <w:sz w:val="28"/>
                <w:szCs w:val="28"/>
              </w:rPr>
            </w:pPr>
            <w:r w:rsidRPr="009205EE">
              <w:rPr>
                <w:rFonts w:ascii="仿宋_GB2312" w:hAnsi="仿宋_GB2312" w:cs="仿宋_GB2312" w:hint="eastAsia"/>
                <w:b/>
                <w:color w:val="000000"/>
                <w:sz w:val="28"/>
                <w:szCs w:val="28"/>
              </w:rPr>
              <w:t>具体内容</w:t>
            </w:r>
          </w:p>
        </w:tc>
        <w:tc>
          <w:tcPr>
            <w:tcW w:w="873" w:type="dxa"/>
            <w:shd w:val="clear" w:color="auto" w:fill="auto"/>
            <w:vAlign w:val="center"/>
          </w:tcPr>
          <w:p w14:paraId="13516A08" w14:textId="77777777" w:rsidR="003F1F38" w:rsidRPr="009205EE" w:rsidRDefault="00CC5680">
            <w:pPr>
              <w:autoSpaceDE w:val="0"/>
              <w:autoSpaceDN w:val="0"/>
              <w:adjustRightInd w:val="0"/>
              <w:snapToGrid w:val="0"/>
              <w:jc w:val="center"/>
              <w:rPr>
                <w:rFonts w:ascii="仿宋_GB2312" w:hAnsi="仿宋_GB2312" w:cs="仿宋_GB2312"/>
                <w:b/>
                <w:color w:val="000000"/>
                <w:sz w:val="28"/>
                <w:szCs w:val="28"/>
              </w:rPr>
            </w:pPr>
            <w:r w:rsidRPr="009205EE">
              <w:rPr>
                <w:rFonts w:ascii="仿宋_GB2312" w:hAnsi="仿宋_GB2312" w:cs="仿宋_GB2312" w:hint="eastAsia"/>
                <w:b/>
                <w:color w:val="000000"/>
                <w:sz w:val="28"/>
                <w:szCs w:val="28"/>
              </w:rPr>
              <w:t>备注</w:t>
            </w:r>
          </w:p>
        </w:tc>
      </w:tr>
      <w:tr w:rsidR="003F1F38" w:rsidRPr="009205EE" w14:paraId="2C1EC6FA" w14:textId="77777777" w:rsidTr="009205EE">
        <w:trPr>
          <w:trHeight w:val="454"/>
          <w:jc w:val="center"/>
        </w:trPr>
        <w:tc>
          <w:tcPr>
            <w:tcW w:w="846" w:type="dxa"/>
            <w:shd w:val="clear" w:color="auto" w:fill="auto"/>
            <w:vAlign w:val="center"/>
          </w:tcPr>
          <w:p w14:paraId="5D070E6E"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w:t>
            </w:r>
          </w:p>
        </w:tc>
        <w:tc>
          <w:tcPr>
            <w:tcW w:w="2835" w:type="dxa"/>
            <w:shd w:val="clear" w:color="auto" w:fill="auto"/>
            <w:vAlign w:val="center"/>
          </w:tcPr>
          <w:p w14:paraId="72C16906"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企业名称</w:t>
            </w:r>
          </w:p>
        </w:tc>
        <w:tc>
          <w:tcPr>
            <w:tcW w:w="3969" w:type="dxa"/>
            <w:shd w:val="clear" w:color="auto" w:fill="auto"/>
            <w:vAlign w:val="center"/>
          </w:tcPr>
          <w:p w14:paraId="00E70DEF"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中联重科股份有限公司工程起重机分公司</w:t>
            </w:r>
          </w:p>
        </w:tc>
        <w:tc>
          <w:tcPr>
            <w:tcW w:w="873" w:type="dxa"/>
            <w:shd w:val="clear" w:color="auto" w:fill="auto"/>
            <w:vAlign w:val="center"/>
          </w:tcPr>
          <w:p w14:paraId="3B0E3BF4"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05B1C972" w14:textId="77777777" w:rsidTr="009205EE">
        <w:trPr>
          <w:trHeight w:val="454"/>
          <w:jc w:val="center"/>
        </w:trPr>
        <w:tc>
          <w:tcPr>
            <w:tcW w:w="846" w:type="dxa"/>
            <w:shd w:val="clear" w:color="auto" w:fill="auto"/>
            <w:vAlign w:val="center"/>
          </w:tcPr>
          <w:p w14:paraId="33C420C4"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2</w:t>
            </w:r>
          </w:p>
        </w:tc>
        <w:tc>
          <w:tcPr>
            <w:tcW w:w="2835" w:type="dxa"/>
            <w:shd w:val="clear" w:color="auto" w:fill="auto"/>
            <w:vAlign w:val="center"/>
          </w:tcPr>
          <w:p w14:paraId="0629BEAC"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统一社会信用代码</w:t>
            </w:r>
          </w:p>
        </w:tc>
        <w:tc>
          <w:tcPr>
            <w:tcW w:w="3969" w:type="dxa"/>
            <w:shd w:val="clear" w:color="auto" w:fill="auto"/>
            <w:vAlign w:val="center"/>
          </w:tcPr>
          <w:p w14:paraId="0A847A32"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bCs/>
                <w:color w:val="000000"/>
                <w:sz w:val="28"/>
                <w:szCs w:val="28"/>
              </w:rPr>
              <w:t>9143010075802337XJ</w:t>
            </w:r>
          </w:p>
        </w:tc>
        <w:tc>
          <w:tcPr>
            <w:tcW w:w="873" w:type="dxa"/>
            <w:shd w:val="clear" w:color="auto" w:fill="auto"/>
            <w:vAlign w:val="center"/>
          </w:tcPr>
          <w:p w14:paraId="17507C00"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67949381" w14:textId="77777777" w:rsidTr="009205EE">
        <w:trPr>
          <w:trHeight w:val="454"/>
          <w:jc w:val="center"/>
        </w:trPr>
        <w:tc>
          <w:tcPr>
            <w:tcW w:w="846" w:type="dxa"/>
            <w:shd w:val="clear" w:color="auto" w:fill="auto"/>
            <w:vAlign w:val="center"/>
          </w:tcPr>
          <w:p w14:paraId="1089CBCC"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3</w:t>
            </w:r>
          </w:p>
        </w:tc>
        <w:tc>
          <w:tcPr>
            <w:tcW w:w="2835" w:type="dxa"/>
            <w:shd w:val="clear" w:color="auto" w:fill="auto"/>
            <w:vAlign w:val="center"/>
          </w:tcPr>
          <w:p w14:paraId="115BF920"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排污许可证编号</w:t>
            </w:r>
          </w:p>
        </w:tc>
        <w:tc>
          <w:tcPr>
            <w:tcW w:w="3969" w:type="dxa"/>
            <w:shd w:val="clear" w:color="auto" w:fill="auto"/>
            <w:vAlign w:val="center"/>
          </w:tcPr>
          <w:p w14:paraId="1070F3F4"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bCs/>
                <w:color w:val="000000"/>
                <w:sz w:val="28"/>
                <w:szCs w:val="28"/>
              </w:rPr>
              <w:t>9143010075802337XJ001V</w:t>
            </w:r>
          </w:p>
        </w:tc>
        <w:tc>
          <w:tcPr>
            <w:tcW w:w="873" w:type="dxa"/>
            <w:shd w:val="clear" w:color="auto" w:fill="auto"/>
            <w:vAlign w:val="center"/>
          </w:tcPr>
          <w:p w14:paraId="584B9B60"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2F68DFC5" w14:textId="77777777" w:rsidTr="009205EE">
        <w:trPr>
          <w:trHeight w:val="454"/>
          <w:jc w:val="center"/>
        </w:trPr>
        <w:tc>
          <w:tcPr>
            <w:tcW w:w="846" w:type="dxa"/>
            <w:shd w:val="clear" w:color="auto" w:fill="auto"/>
            <w:vAlign w:val="center"/>
          </w:tcPr>
          <w:p w14:paraId="49EBAFB4"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4</w:t>
            </w:r>
          </w:p>
        </w:tc>
        <w:tc>
          <w:tcPr>
            <w:tcW w:w="2835" w:type="dxa"/>
            <w:shd w:val="clear" w:color="auto" w:fill="auto"/>
            <w:vAlign w:val="center"/>
          </w:tcPr>
          <w:p w14:paraId="71C05F2F"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行业类别</w:t>
            </w:r>
          </w:p>
        </w:tc>
        <w:tc>
          <w:tcPr>
            <w:tcW w:w="3969" w:type="dxa"/>
            <w:shd w:val="clear" w:color="auto" w:fill="auto"/>
            <w:vAlign w:val="center"/>
          </w:tcPr>
          <w:p w14:paraId="7C108342"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机械制造</w:t>
            </w:r>
          </w:p>
        </w:tc>
        <w:tc>
          <w:tcPr>
            <w:tcW w:w="873" w:type="dxa"/>
            <w:shd w:val="clear" w:color="auto" w:fill="auto"/>
            <w:vAlign w:val="center"/>
          </w:tcPr>
          <w:p w14:paraId="20887E7A"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5419B970" w14:textId="77777777" w:rsidTr="009205EE">
        <w:trPr>
          <w:trHeight w:val="454"/>
          <w:jc w:val="center"/>
        </w:trPr>
        <w:tc>
          <w:tcPr>
            <w:tcW w:w="846" w:type="dxa"/>
            <w:shd w:val="clear" w:color="auto" w:fill="auto"/>
            <w:vAlign w:val="center"/>
          </w:tcPr>
          <w:p w14:paraId="655D4D0D"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5</w:t>
            </w:r>
          </w:p>
        </w:tc>
        <w:tc>
          <w:tcPr>
            <w:tcW w:w="2835" w:type="dxa"/>
            <w:shd w:val="clear" w:color="auto" w:fill="auto"/>
            <w:vAlign w:val="center"/>
          </w:tcPr>
          <w:p w14:paraId="4761C650" w14:textId="77777777" w:rsidR="003F1F38" w:rsidRPr="009205EE" w:rsidRDefault="00CC5364" w:rsidP="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负责人</w:t>
            </w:r>
          </w:p>
        </w:tc>
        <w:tc>
          <w:tcPr>
            <w:tcW w:w="3969" w:type="dxa"/>
            <w:shd w:val="clear" w:color="auto" w:fill="auto"/>
            <w:vAlign w:val="center"/>
          </w:tcPr>
          <w:p w14:paraId="0D01B5B2"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罗凯</w:t>
            </w:r>
          </w:p>
        </w:tc>
        <w:tc>
          <w:tcPr>
            <w:tcW w:w="873" w:type="dxa"/>
            <w:shd w:val="clear" w:color="auto" w:fill="auto"/>
            <w:vAlign w:val="center"/>
          </w:tcPr>
          <w:p w14:paraId="15A41DD9"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63ED5DD5" w14:textId="77777777" w:rsidTr="009205EE">
        <w:trPr>
          <w:trHeight w:val="454"/>
          <w:jc w:val="center"/>
        </w:trPr>
        <w:tc>
          <w:tcPr>
            <w:tcW w:w="846" w:type="dxa"/>
            <w:shd w:val="clear" w:color="auto" w:fill="auto"/>
            <w:vAlign w:val="center"/>
          </w:tcPr>
          <w:p w14:paraId="79EBF2F2"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6</w:t>
            </w:r>
          </w:p>
        </w:tc>
        <w:tc>
          <w:tcPr>
            <w:tcW w:w="2835" w:type="dxa"/>
            <w:shd w:val="clear" w:color="auto" w:fill="auto"/>
            <w:vAlign w:val="center"/>
          </w:tcPr>
          <w:p w14:paraId="6BD43861"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行政区域（市、县区）</w:t>
            </w:r>
          </w:p>
        </w:tc>
        <w:tc>
          <w:tcPr>
            <w:tcW w:w="3969" w:type="dxa"/>
            <w:shd w:val="clear" w:color="auto" w:fill="auto"/>
            <w:vAlign w:val="center"/>
          </w:tcPr>
          <w:p w14:paraId="4783D4DA"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长沙县</w:t>
            </w:r>
          </w:p>
        </w:tc>
        <w:tc>
          <w:tcPr>
            <w:tcW w:w="873" w:type="dxa"/>
            <w:shd w:val="clear" w:color="auto" w:fill="auto"/>
            <w:vAlign w:val="center"/>
          </w:tcPr>
          <w:p w14:paraId="27899387"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749ECFBF" w14:textId="77777777" w:rsidTr="009205EE">
        <w:trPr>
          <w:trHeight w:val="454"/>
          <w:jc w:val="center"/>
        </w:trPr>
        <w:tc>
          <w:tcPr>
            <w:tcW w:w="846" w:type="dxa"/>
            <w:shd w:val="clear" w:color="auto" w:fill="auto"/>
            <w:vAlign w:val="center"/>
          </w:tcPr>
          <w:p w14:paraId="2435B2A3"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7</w:t>
            </w:r>
          </w:p>
        </w:tc>
        <w:tc>
          <w:tcPr>
            <w:tcW w:w="2835" w:type="dxa"/>
            <w:shd w:val="clear" w:color="auto" w:fill="auto"/>
            <w:vAlign w:val="center"/>
          </w:tcPr>
          <w:p w14:paraId="3B12CD2A"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详细地址</w:t>
            </w:r>
          </w:p>
        </w:tc>
        <w:tc>
          <w:tcPr>
            <w:tcW w:w="3969" w:type="dxa"/>
            <w:shd w:val="clear" w:color="auto" w:fill="auto"/>
            <w:vAlign w:val="center"/>
          </w:tcPr>
          <w:p w14:paraId="5B5595B4" w14:textId="77777777" w:rsidR="003F1F38" w:rsidRPr="009205EE" w:rsidRDefault="00CC5364">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远大二路1636号</w:t>
            </w:r>
          </w:p>
        </w:tc>
        <w:tc>
          <w:tcPr>
            <w:tcW w:w="873" w:type="dxa"/>
            <w:shd w:val="clear" w:color="auto" w:fill="auto"/>
            <w:vAlign w:val="center"/>
          </w:tcPr>
          <w:p w14:paraId="7D5D053C"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405BDB11" w14:textId="77777777" w:rsidTr="009205EE">
        <w:trPr>
          <w:trHeight w:val="454"/>
          <w:jc w:val="center"/>
        </w:trPr>
        <w:tc>
          <w:tcPr>
            <w:tcW w:w="846" w:type="dxa"/>
            <w:shd w:val="clear" w:color="auto" w:fill="auto"/>
            <w:vAlign w:val="center"/>
          </w:tcPr>
          <w:p w14:paraId="0B94C375"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8</w:t>
            </w:r>
          </w:p>
        </w:tc>
        <w:tc>
          <w:tcPr>
            <w:tcW w:w="2835" w:type="dxa"/>
            <w:shd w:val="clear" w:color="auto" w:fill="auto"/>
            <w:vAlign w:val="center"/>
          </w:tcPr>
          <w:p w14:paraId="651B16B9"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经纬度</w:t>
            </w:r>
          </w:p>
        </w:tc>
        <w:tc>
          <w:tcPr>
            <w:tcW w:w="3969" w:type="dxa"/>
            <w:shd w:val="clear" w:color="auto" w:fill="auto"/>
            <w:vAlign w:val="center"/>
          </w:tcPr>
          <w:p w14:paraId="5B43B263" w14:textId="77777777" w:rsidR="00607E55" w:rsidRPr="009205EE" w:rsidRDefault="00CC5364" w:rsidP="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113°6′31.21″</w:t>
            </w:r>
          </w:p>
          <w:p w14:paraId="4F1F717B" w14:textId="77777777" w:rsidR="003F1F38" w:rsidRPr="009205EE" w:rsidRDefault="00CC5364" w:rsidP="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28°12′27.18″</w:t>
            </w:r>
          </w:p>
        </w:tc>
        <w:tc>
          <w:tcPr>
            <w:tcW w:w="873" w:type="dxa"/>
            <w:shd w:val="clear" w:color="auto" w:fill="auto"/>
            <w:vAlign w:val="center"/>
          </w:tcPr>
          <w:p w14:paraId="04515CA5"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109850C0" w14:textId="77777777" w:rsidTr="009205EE">
        <w:trPr>
          <w:trHeight w:val="454"/>
          <w:jc w:val="center"/>
        </w:trPr>
        <w:tc>
          <w:tcPr>
            <w:tcW w:w="846" w:type="dxa"/>
            <w:shd w:val="clear" w:color="auto" w:fill="auto"/>
            <w:vAlign w:val="center"/>
          </w:tcPr>
          <w:p w14:paraId="1EEFECB3"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9</w:t>
            </w:r>
          </w:p>
        </w:tc>
        <w:tc>
          <w:tcPr>
            <w:tcW w:w="2835" w:type="dxa"/>
            <w:shd w:val="clear" w:color="auto" w:fill="auto"/>
            <w:vAlign w:val="center"/>
          </w:tcPr>
          <w:p w14:paraId="75585A7A"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占地面积</w:t>
            </w:r>
          </w:p>
        </w:tc>
        <w:tc>
          <w:tcPr>
            <w:tcW w:w="3969" w:type="dxa"/>
            <w:shd w:val="clear" w:color="auto" w:fill="auto"/>
            <w:vAlign w:val="center"/>
          </w:tcPr>
          <w:p w14:paraId="5993F726" w14:textId="77777777" w:rsidR="003F1F38" w:rsidRPr="009205EE" w:rsidRDefault="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718.82亩</w:t>
            </w:r>
          </w:p>
        </w:tc>
        <w:tc>
          <w:tcPr>
            <w:tcW w:w="873" w:type="dxa"/>
            <w:shd w:val="clear" w:color="auto" w:fill="auto"/>
            <w:vAlign w:val="center"/>
          </w:tcPr>
          <w:p w14:paraId="1C7D5E53"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5ACB2F2A" w14:textId="77777777" w:rsidTr="009205EE">
        <w:trPr>
          <w:trHeight w:val="454"/>
          <w:jc w:val="center"/>
        </w:trPr>
        <w:tc>
          <w:tcPr>
            <w:tcW w:w="846" w:type="dxa"/>
            <w:shd w:val="clear" w:color="auto" w:fill="auto"/>
            <w:vAlign w:val="center"/>
          </w:tcPr>
          <w:p w14:paraId="3E5E8AE0"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lastRenderedPageBreak/>
              <w:t>10</w:t>
            </w:r>
          </w:p>
        </w:tc>
        <w:tc>
          <w:tcPr>
            <w:tcW w:w="2835" w:type="dxa"/>
            <w:shd w:val="clear" w:color="auto" w:fill="auto"/>
            <w:vAlign w:val="center"/>
          </w:tcPr>
          <w:p w14:paraId="4C0284E6"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投产时间</w:t>
            </w:r>
          </w:p>
        </w:tc>
        <w:tc>
          <w:tcPr>
            <w:tcW w:w="3969" w:type="dxa"/>
            <w:shd w:val="clear" w:color="auto" w:fill="auto"/>
            <w:vAlign w:val="center"/>
          </w:tcPr>
          <w:p w14:paraId="17B13703" w14:textId="77777777" w:rsidR="003F1F38" w:rsidRPr="009205EE" w:rsidRDefault="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2004年</w:t>
            </w:r>
          </w:p>
        </w:tc>
        <w:tc>
          <w:tcPr>
            <w:tcW w:w="873" w:type="dxa"/>
            <w:shd w:val="clear" w:color="auto" w:fill="auto"/>
            <w:vAlign w:val="center"/>
          </w:tcPr>
          <w:p w14:paraId="04981E33"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13A35888" w14:textId="77777777" w:rsidTr="009205EE">
        <w:trPr>
          <w:trHeight w:val="454"/>
          <w:jc w:val="center"/>
        </w:trPr>
        <w:tc>
          <w:tcPr>
            <w:tcW w:w="846" w:type="dxa"/>
            <w:shd w:val="clear" w:color="auto" w:fill="auto"/>
            <w:vAlign w:val="center"/>
          </w:tcPr>
          <w:p w14:paraId="3FDD57A4"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11</w:t>
            </w:r>
          </w:p>
        </w:tc>
        <w:tc>
          <w:tcPr>
            <w:tcW w:w="2835" w:type="dxa"/>
            <w:shd w:val="clear" w:color="auto" w:fill="auto"/>
            <w:vAlign w:val="center"/>
          </w:tcPr>
          <w:p w14:paraId="2978124F"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工业总产值</w:t>
            </w:r>
          </w:p>
        </w:tc>
        <w:tc>
          <w:tcPr>
            <w:tcW w:w="3969" w:type="dxa"/>
            <w:shd w:val="clear" w:color="auto" w:fill="auto"/>
            <w:vAlign w:val="center"/>
          </w:tcPr>
          <w:p w14:paraId="7E633178" w14:textId="77777777" w:rsidR="003F1F38" w:rsidRPr="009205EE" w:rsidRDefault="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118亿元</w:t>
            </w:r>
          </w:p>
        </w:tc>
        <w:tc>
          <w:tcPr>
            <w:tcW w:w="873" w:type="dxa"/>
            <w:shd w:val="clear" w:color="auto" w:fill="auto"/>
            <w:vAlign w:val="center"/>
          </w:tcPr>
          <w:p w14:paraId="3E6DC174"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726881D3" w14:textId="77777777" w:rsidTr="009205EE">
        <w:trPr>
          <w:trHeight w:val="454"/>
          <w:jc w:val="center"/>
        </w:trPr>
        <w:tc>
          <w:tcPr>
            <w:tcW w:w="846" w:type="dxa"/>
            <w:shd w:val="clear" w:color="auto" w:fill="auto"/>
            <w:vAlign w:val="center"/>
          </w:tcPr>
          <w:p w14:paraId="7C8827A1"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12</w:t>
            </w:r>
          </w:p>
        </w:tc>
        <w:tc>
          <w:tcPr>
            <w:tcW w:w="2835" w:type="dxa"/>
            <w:shd w:val="clear" w:color="auto" w:fill="auto"/>
            <w:vAlign w:val="center"/>
          </w:tcPr>
          <w:p w14:paraId="0E653D9C"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用电户号</w:t>
            </w:r>
          </w:p>
        </w:tc>
        <w:tc>
          <w:tcPr>
            <w:tcW w:w="3969" w:type="dxa"/>
            <w:shd w:val="clear" w:color="auto" w:fill="auto"/>
            <w:vAlign w:val="center"/>
          </w:tcPr>
          <w:p w14:paraId="5CF92F5C" w14:textId="510C2362" w:rsidR="003F1F38" w:rsidRPr="009205EE" w:rsidRDefault="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1100701860</w:t>
            </w:r>
          </w:p>
        </w:tc>
        <w:tc>
          <w:tcPr>
            <w:tcW w:w="873" w:type="dxa"/>
            <w:shd w:val="clear" w:color="auto" w:fill="auto"/>
            <w:vAlign w:val="center"/>
          </w:tcPr>
          <w:p w14:paraId="5E9AC445"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19FCA1AD" w14:textId="77777777" w:rsidTr="009205EE">
        <w:trPr>
          <w:trHeight w:val="454"/>
          <w:jc w:val="center"/>
        </w:trPr>
        <w:tc>
          <w:tcPr>
            <w:tcW w:w="846" w:type="dxa"/>
            <w:shd w:val="clear" w:color="auto" w:fill="auto"/>
            <w:vAlign w:val="center"/>
          </w:tcPr>
          <w:p w14:paraId="2E497809"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13</w:t>
            </w:r>
          </w:p>
        </w:tc>
        <w:tc>
          <w:tcPr>
            <w:tcW w:w="2835" w:type="dxa"/>
            <w:shd w:val="clear" w:color="auto" w:fill="auto"/>
            <w:vAlign w:val="center"/>
          </w:tcPr>
          <w:p w14:paraId="538EB8D3"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所在工业园区名称及等级（国家级、省级、市级、县级）</w:t>
            </w:r>
          </w:p>
        </w:tc>
        <w:tc>
          <w:tcPr>
            <w:tcW w:w="3969" w:type="dxa"/>
            <w:shd w:val="clear" w:color="auto" w:fill="auto"/>
            <w:vAlign w:val="center"/>
          </w:tcPr>
          <w:p w14:paraId="25556267" w14:textId="77777777" w:rsidR="003F1F38" w:rsidRPr="009205EE" w:rsidRDefault="00826DAF">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国家级</w:t>
            </w:r>
          </w:p>
        </w:tc>
        <w:tc>
          <w:tcPr>
            <w:tcW w:w="873" w:type="dxa"/>
            <w:shd w:val="clear" w:color="auto" w:fill="auto"/>
            <w:vAlign w:val="center"/>
          </w:tcPr>
          <w:p w14:paraId="57ACC489"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3E691A5D" w14:textId="77777777" w:rsidTr="009205EE">
        <w:trPr>
          <w:trHeight w:val="454"/>
          <w:jc w:val="center"/>
        </w:trPr>
        <w:tc>
          <w:tcPr>
            <w:tcW w:w="846" w:type="dxa"/>
            <w:shd w:val="clear" w:color="auto" w:fill="auto"/>
            <w:vAlign w:val="center"/>
          </w:tcPr>
          <w:p w14:paraId="0BD31E87"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14</w:t>
            </w:r>
          </w:p>
        </w:tc>
        <w:tc>
          <w:tcPr>
            <w:tcW w:w="2835" w:type="dxa"/>
            <w:shd w:val="clear" w:color="auto" w:fill="auto"/>
            <w:vAlign w:val="center"/>
          </w:tcPr>
          <w:p w14:paraId="3D46C8C1"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日常重型载货车进出厂辆数</w:t>
            </w:r>
          </w:p>
        </w:tc>
        <w:tc>
          <w:tcPr>
            <w:tcW w:w="3969" w:type="dxa"/>
            <w:shd w:val="clear" w:color="auto" w:fill="auto"/>
            <w:vAlign w:val="center"/>
          </w:tcPr>
          <w:p w14:paraId="5F90784A" w14:textId="77777777" w:rsidR="003F1F38" w:rsidRPr="009205EE" w:rsidRDefault="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80台</w:t>
            </w:r>
          </w:p>
        </w:tc>
        <w:tc>
          <w:tcPr>
            <w:tcW w:w="873" w:type="dxa"/>
            <w:shd w:val="clear" w:color="auto" w:fill="auto"/>
            <w:vAlign w:val="center"/>
          </w:tcPr>
          <w:p w14:paraId="4463A977"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472AB5CF" w14:textId="77777777" w:rsidTr="009205EE">
        <w:trPr>
          <w:trHeight w:val="454"/>
          <w:jc w:val="center"/>
        </w:trPr>
        <w:tc>
          <w:tcPr>
            <w:tcW w:w="846" w:type="dxa"/>
            <w:shd w:val="clear" w:color="auto" w:fill="auto"/>
            <w:vAlign w:val="center"/>
          </w:tcPr>
          <w:p w14:paraId="61253D59"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15</w:t>
            </w:r>
          </w:p>
        </w:tc>
        <w:tc>
          <w:tcPr>
            <w:tcW w:w="2835" w:type="dxa"/>
            <w:shd w:val="clear" w:color="auto" w:fill="auto"/>
            <w:vAlign w:val="center"/>
          </w:tcPr>
          <w:p w14:paraId="6CAF57D2"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应急责任人及手机号</w:t>
            </w:r>
          </w:p>
        </w:tc>
        <w:tc>
          <w:tcPr>
            <w:tcW w:w="3969" w:type="dxa"/>
            <w:shd w:val="clear" w:color="auto" w:fill="auto"/>
            <w:vAlign w:val="center"/>
          </w:tcPr>
          <w:p w14:paraId="1DC900FD" w14:textId="77777777" w:rsidR="003F1F38" w:rsidRPr="009205EE" w:rsidRDefault="00607E55" w:rsidP="00607E55">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詹立勇13548960153</w:t>
            </w:r>
          </w:p>
        </w:tc>
        <w:tc>
          <w:tcPr>
            <w:tcW w:w="873" w:type="dxa"/>
            <w:shd w:val="clear" w:color="auto" w:fill="auto"/>
            <w:vAlign w:val="center"/>
          </w:tcPr>
          <w:p w14:paraId="43379A64"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r w:rsidR="003F1F38" w:rsidRPr="009205EE" w14:paraId="5955B0AE" w14:textId="77777777" w:rsidTr="009205EE">
        <w:trPr>
          <w:trHeight w:val="454"/>
          <w:jc w:val="center"/>
        </w:trPr>
        <w:tc>
          <w:tcPr>
            <w:tcW w:w="846" w:type="dxa"/>
            <w:shd w:val="clear" w:color="auto" w:fill="auto"/>
            <w:vAlign w:val="center"/>
          </w:tcPr>
          <w:p w14:paraId="4C8DAAFA"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16</w:t>
            </w:r>
          </w:p>
        </w:tc>
        <w:tc>
          <w:tcPr>
            <w:tcW w:w="2835" w:type="dxa"/>
            <w:shd w:val="clear" w:color="auto" w:fill="auto"/>
            <w:vAlign w:val="center"/>
          </w:tcPr>
          <w:p w14:paraId="71E51E6C" w14:textId="77777777" w:rsidR="003F1F38" w:rsidRPr="009205EE" w:rsidRDefault="00CC5680">
            <w:pPr>
              <w:autoSpaceDE w:val="0"/>
              <w:autoSpaceDN w:val="0"/>
              <w:adjustRightInd w:val="0"/>
              <w:snapToGrid w:val="0"/>
              <w:jc w:val="center"/>
              <w:rPr>
                <w:rFonts w:ascii="仿宋_GB2312" w:hAnsi="仿宋_GB2312" w:cs="仿宋_GB2312"/>
                <w:bCs/>
                <w:color w:val="000000"/>
                <w:sz w:val="28"/>
                <w:szCs w:val="28"/>
              </w:rPr>
            </w:pPr>
            <w:r w:rsidRPr="009205EE">
              <w:rPr>
                <w:rFonts w:ascii="仿宋_GB2312" w:hAnsi="仿宋_GB2312" w:cs="仿宋_GB2312" w:hint="eastAsia"/>
                <w:bCs/>
                <w:color w:val="000000"/>
                <w:sz w:val="28"/>
                <w:szCs w:val="28"/>
              </w:rPr>
              <w:t>需说明的其他信息</w:t>
            </w:r>
          </w:p>
        </w:tc>
        <w:tc>
          <w:tcPr>
            <w:tcW w:w="3969" w:type="dxa"/>
            <w:shd w:val="clear" w:color="auto" w:fill="auto"/>
            <w:vAlign w:val="center"/>
          </w:tcPr>
          <w:p w14:paraId="7DCCFAC2"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c>
          <w:tcPr>
            <w:tcW w:w="873" w:type="dxa"/>
            <w:shd w:val="clear" w:color="auto" w:fill="auto"/>
            <w:vAlign w:val="center"/>
          </w:tcPr>
          <w:p w14:paraId="3BBCE97A" w14:textId="77777777" w:rsidR="003F1F38" w:rsidRPr="009205EE" w:rsidRDefault="003F1F38">
            <w:pPr>
              <w:autoSpaceDE w:val="0"/>
              <w:autoSpaceDN w:val="0"/>
              <w:adjustRightInd w:val="0"/>
              <w:snapToGrid w:val="0"/>
              <w:jc w:val="center"/>
              <w:rPr>
                <w:rFonts w:ascii="仿宋_GB2312" w:hAnsi="仿宋_GB2312" w:cs="仿宋_GB2312"/>
                <w:bCs/>
                <w:color w:val="000000"/>
                <w:sz w:val="28"/>
                <w:szCs w:val="28"/>
              </w:rPr>
            </w:pPr>
          </w:p>
        </w:tc>
      </w:tr>
    </w:tbl>
    <w:p w14:paraId="4767E85D" w14:textId="77777777" w:rsidR="003F1F38" w:rsidRPr="009205EE" w:rsidRDefault="00CC5680">
      <w:pPr>
        <w:pStyle w:val="2"/>
        <w:spacing w:line="60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2.2产品及原辅材料</w:t>
      </w:r>
    </w:p>
    <w:p w14:paraId="784A19DD" w14:textId="749C4A95" w:rsidR="003F1F38" w:rsidRPr="009205EE" w:rsidRDefault="00CC5680">
      <w:pPr>
        <w:spacing w:line="600" w:lineRule="exact"/>
        <w:ind w:firstLineChars="200" w:firstLine="560"/>
        <w:rPr>
          <w:rFonts w:ascii="仿宋_GB2312" w:hAnsi="仿宋_GB2312" w:cs="仿宋_GB2312"/>
          <w:sz w:val="28"/>
          <w:szCs w:val="28"/>
        </w:rPr>
      </w:pPr>
      <w:r w:rsidRPr="009205EE">
        <w:rPr>
          <w:rFonts w:ascii="仿宋_GB2312" w:hAnsi="仿宋_GB2312" w:cs="仿宋_GB2312" w:hint="eastAsia"/>
          <w:sz w:val="28"/>
          <w:szCs w:val="28"/>
        </w:rPr>
        <w:t>我司主要产品为</w:t>
      </w:r>
      <w:r w:rsidR="00FF3B28" w:rsidRPr="009205EE">
        <w:rPr>
          <w:rFonts w:ascii="仿宋_GB2312" w:hAnsi="仿宋_GB2312" w:cs="仿宋_GB2312" w:hint="eastAsia"/>
          <w:sz w:val="28"/>
          <w:szCs w:val="28"/>
        </w:rPr>
        <w:t>汽车起重机</w:t>
      </w:r>
      <w:r w:rsidRPr="009205EE">
        <w:rPr>
          <w:rFonts w:ascii="仿宋_GB2312" w:hAnsi="仿宋_GB2312" w:cs="仿宋_GB2312" w:hint="eastAsia"/>
          <w:sz w:val="28"/>
          <w:szCs w:val="28"/>
        </w:rPr>
        <w:t>，设计产能为</w:t>
      </w:r>
      <w:r w:rsidR="009205EE">
        <w:rPr>
          <w:rFonts w:ascii="仿宋_GB2312" w:hAnsi="仿宋_GB2312" w:cs="仿宋_GB2312"/>
          <w:sz w:val="28"/>
          <w:szCs w:val="28"/>
        </w:rPr>
        <w:t>7195</w:t>
      </w:r>
      <w:r w:rsidR="00FF3B28" w:rsidRPr="009205EE">
        <w:rPr>
          <w:rFonts w:ascii="仿宋_GB2312" w:hAnsi="仿宋_GB2312" w:cs="仿宋_GB2312" w:hint="eastAsia"/>
          <w:sz w:val="28"/>
          <w:szCs w:val="28"/>
        </w:rPr>
        <w:t>台套</w:t>
      </w:r>
      <w:r w:rsidRPr="009205EE">
        <w:rPr>
          <w:rFonts w:ascii="仿宋_GB2312" w:hAnsi="仿宋_GB2312" w:cs="仿宋_GB2312" w:hint="eastAsia"/>
          <w:sz w:val="28"/>
          <w:szCs w:val="28"/>
        </w:rPr>
        <w:t>，主要原辅材料为</w:t>
      </w:r>
      <w:r w:rsidR="00FF3B28" w:rsidRPr="009205EE">
        <w:rPr>
          <w:rFonts w:ascii="仿宋_GB2312" w:hAnsi="仿宋_GB2312" w:cs="仿宋_GB2312" w:hint="eastAsia"/>
          <w:sz w:val="28"/>
          <w:szCs w:val="28"/>
        </w:rPr>
        <w:t>钢材</w:t>
      </w:r>
      <w:r w:rsidRPr="009205EE">
        <w:rPr>
          <w:rFonts w:ascii="仿宋_GB2312" w:hAnsi="仿宋_GB2312" w:cs="仿宋_GB2312" w:hint="eastAsia"/>
          <w:sz w:val="28"/>
          <w:szCs w:val="28"/>
        </w:rPr>
        <w:t>。原辅材料及能源消耗量情况。具体见表2-2和表2-3。</w:t>
      </w:r>
    </w:p>
    <w:p w14:paraId="4DCF2A92" w14:textId="77777777" w:rsidR="003F1F38" w:rsidRPr="009205EE" w:rsidRDefault="00CC5680">
      <w:pPr>
        <w:pStyle w:val="new0"/>
        <w:spacing w:line="60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表2-2主要产品表</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2325"/>
        <w:gridCol w:w="1431"/>
        <w:gridCol w:w="1877"/>
        <w:gridCol w:w="1430"/>
      </w:tblGrid>
      <w:tr w:rsidR="003F1F38" w:rsidRPr="009205EE" w14:paraId="327996D6" w14:textId="77777777">
        <w:trPr>
          <w:trHeight w:val="476"/>
          <w:jc w:val="center"/>
        </w:trPr>
        <w:tc>
          <w:tcPr>
            <w:tcW w:w="1431" w:type="dxa"/>
            <w:shd w:val="clear" w:color="auto" w:fill="auto"/>
          </w:tcPr>
          <w:p w14:paraId="1FA10379" w14:textId="77777777" w:rsidR="003F1F38" w:rsidRPr="009205EE" w:rsidRDefault="00CC5680">
            <w:pPr>
              <w:widowControl/>
              <w:snapToGrid w:val="0"/>
              <w:jc w:val="center"/>
              <w:rPr>
                <w:rFonts w:ascii="仿宋_GB2312" w:hAnsi="仿宋_GB2312" w:cs="仿宋_GB2312"/>
                <w:b/>
                <w:bCs/>
                <w:color w:val="000000"/>
                <w:sz w:val="28"/>
                <w:szCs w:val="28"/>
              </w:rPr>
            </w:pPr>
            <w:r w:rsidRPr="009205EE">
              <w:rPr>
                <w:rFonts w:ascii="仿宋_GB2312" w:hAnsi="仿宋_GB2312" w:cs="仿宋_GB2312" w:hint="eastAsia"/>
                <w:b/>
                <w:bCs/>
                <w:color w:val="000000"/>
                <w:sz w:val="28"/>
                <w:szCs w:val="28"/>
              </w:rPr>
              <w:t>序号</w:t>
            </w:r>
          </w:p>
        </w:tc>
        <w:tc>
          <w:tcPr>
            <w:tcW w:w="2325" w:type="dxa"/>
            <w:shd w:val="clear" w:color="auto" w:fill="auto"/>
          </w:tcPr>
          <w:p w14:paraId="7F0F0A07" w14:textId="77777777" w:rsidR="003F1F38" w:rsidRPr="009205EE" w:rsidRDefault="00CC5680">
            <w:pPr>
              <w:widowControl/>
              <w:snapToGrid w:val="0"/>
              <w:jc w:val="center"/>
              <w:rPr>
                <w:rFonts w:ascii="仿宋_GB2312" w:hAnsi="仿宋_GB2312" w:cs="仿宋_GB2312"/>
                <w:b/>
                <w:bCs/>
                <w:color w:val="000000"/>
                <w:sz w:val="28"/>
                <w:szCs w:val="28"/>
              </w:rPr>
            </w:pPr>
            <w:r w:rsidRPr="009205EE">
              <w:rPr>
                <w:rFonts w:ascii="仿宋_GB2312" w:hAnsi="仿宋_GB2312" w:cs="仿宋_GB2312" w:hint="eastAsia"/>
                <w:b/>
                <w:bCs/>
                <w:color w:val="000000"/>
                <w:sz w:val="28"/>
                <w:szCs w:val="28"/>
              </w:rPr>
              <w:t>产品名称</w:t>
            </w:r>
          </w:p>
        </w:tc>
        <w:tc>
          <w:tcPr>
            <w:tcW w:w="1431" w:type="dxa"/>
            <w:shd w:val="clear" w:color="auto" w:fill="auto"/>
          </w:tcPr>
          <w:p w14:paraId="7F009CE9" w14:textId="77777777" w:rsidR="003F1F38" w:rsidRPr="009205EE" w:rsidRDefault="00CC5680">
            <w:pPr>
              <w:widowControl/>
              <w:snapToGrid w:val="0"/>
              <w:jc w:val="center"/>
              <w:rPr>
                <w:rFonts w:ascii="仿宋_GB2312" w:hAnsi="仿宋_GB2312" w:cs="仿宋_GB2312"/>
                <w:b/>
                <w:bCs/>
                <w:color w:val="000000"/>
                <w:sz w:val="28"/>
                <w:szCs w:val="28"/>
              </w:rPr>
            </w:pPr>
            <w:r w:rsidRPr="009205EE">
              <w:rPr>
                <w:rFonts w:ascii="仿宋_GB2312" w:hAnsi="仿宋_GB2312" w:cs="仿宋_GB2312" w:hint="eastAsia"/>
                <w:b/>
                <w:bCs/>
                <w:color w:val="000000"/>
                <w:sz w:val="28"/>
                <w:szCs w:val="28"/>
              </w:rPr>
              <w:t>设计产能</w:t>
            </w:r>
          </w:p>
        </w:tc>
        <w:tc>
          <w:tcPr>
            <w:tcW w:w="1877" w:type="dxa"/>
            <w:shd w:val="clear" w:color="auto" w:fill="auto"/>
          </w:tcPr>
          <w:p w14:paraId="559085E9" w14:textId="77777777" w:rsidR="003F1F38" w:rsidRPr="009205EE" w:rsidRDefault="00CC5680">
            <w:pPr>
              <w:widowControl/>
              <w:snapToGrid w:val="0"/>
              <w:jc w:val="center"/>
              <w:rPr>
                <w:rFonts w:ascii="仿宋_GB2312" w:hAnsi="仿宋_GB2312" w:cs="仿宋_GB2312"/>
                <w:b/>
                <w:bCs/>
                <w:color w:val="000000"/>
                <w:sz w:val="28"/>
                <w:szCs w:val="28"/>
              </w:rPr>
            </w:pPr>
            <w:r w:rsidRPr="009205EE">
              <w:rPr>
                <w:rFonts w:ascii="仿宋_GB2312" w:hAnsi="仿宋_GB2312" w:cs="仿宋_GB2312" w:hint="eastAsia"/>
                <w:b/>
                <w:bCs/>
                <w:color w:val="000000"/>
                <w:sz w:val="28"/>
                <w:szCs w:val="28"/>
              </w:rPr>
              <w:t>年产量</w:t>
            </w:r>
          </w:p>
        </w:tc>
        <w:tc>
          <w:tcPr>
            <w:tcW w:w="1430" w:type="dxa"/>
          </w:tcPr>
          <w:p w14:paraId="246E31CF" w14:textId="77777777" w:rsidR="003F1F38" w:rsidRPr="009205EE" w:rsidRDefault="00CC5680">
            <w:pPr>
              <w:widowControl/>
              <w:snapToGrid w:val="0"/>
              <w:jc w:val="center"/>
              <w:rPr>
                <w:rFonts w:ascii="仿宋_GB2312" w:hAnsi="仿宋_GB2312" w:cs="仿宋_GB2312"/>
                <w:b/>
                <w:bCs/>
                <w:color w:val="000000"/>
                <w:sz w:val="28"/>
                <w:szCs w:val="28"/>
              </w:rPr>
            </w:pPr>
            <w:r w:rsidRPr="009205EE">
              <w:rPr>
                <w:rFonts w:ascii="仿宋_GB2312" w:hAnsi="仿宋_GB2312" w:cs="仿宋_GB2312" w:hint="eastAsia"/>
                <w:b/>
                <w:bCs/>
                <w:color w:val="000000"/>
                <w:sz w:val="28"/>
                <w:szCs w:val="28"/>
              </w:rPr>
              <w:t>备注</w:t>
            </w:r>
          </w:p>
        </w:tc>
      </w:tr>
      <w:tr w:rsidR="003F1F38" w:rsidRPr="009205EE" w14:paraId="33A073C1" w14:textId="77777777">
        <w:trPr>
          <w:trHeight w:val="471"/>
          <w:jc w:val="center"/>
        </w:trPr>
        <w:tc>
          <w:tcPr>
            <w:tcW w:w="1431" w:type="dxa"/>
            <w:shd w:val="clear" w:color="auto" w:fill="auto"/>
          </w:tcPr>
          <w:p w14:paraId="7D9C51E7" w14:textId="77777777" w:rsidR="003F1F38" w:rsidRPr="009205EE" w:rsidRDefault="00CC5680">
            <w:pPr>
              <w:widowControl/>
              <w:snapToGrid w:val="0"/>
              <w:jc w:val="center"/>
              <w:rPr>
                <w:rFonts w:ascii="仿宋_GB2312" w:hAnsi="仿宋_GB2312" w:cs="仿宋_GB2312"/>
                <w:color w:val="000000"/>
                <w:sz w:val="28"/>
                <w:szCs w:val="28"/>
              </w:rPr>
            </w:pPr>
            <w:r w:rsidRPr="009205EE">
              <w:rPr>
                <w:rFonts w:ascii="仿宋_GB2312" w:hAnsi="仿宋_GB2312" w:cs="仿宋_GB2312" w:hint="eastAsia"/>
                <w:color w:val="000000"/>
                <w:sz w:val="28"/>
                <w:szCs w:val="28"/>
              </w:rPr>
              <w:t>1</w:t>
            </w:r>
          </w:p>
        </w:tc>
        <w:tc>
          <w:tcPr>
            <w:tcW w:w="2325" w:type="dxa"/>
            <w:shd w:val="clear" w:color="auto" w:fill="auto"/>
          </w:tcPr>
          <w:p w14:paraId="70FEF3AA" w14:textId="77777777" w:rsidR="003F1F38" w:rsidRPr="009205EE" w:rsidRDefault="00FF3B28">
            <w:pPr>
              <w:widowControl/>
              <w:snapToGrid w:val="0"/>
              <w:jc w:val="center"/>
              <w:rPr>
                <w:rFonts w:ascii="仿宋_GB2312" w:hAnsi="仿宋_GB2312" w:cs="仿宋_GB2312"/>
                <w:color w:val="000000"/>
                <w:sz w:val="28"/>
                <w:szCs w:val="28"/>
              </w:rPr>
            </w:pPr>
            <w:r w:rsidRPr="009205EE">
              <w:rPr>
                <w:rFonts w:ascii="仿宋_GB2312" w:hAnsi="仿宋_GB2312" w:cs="仿宋_GB2312" w:hint="eastAsia"/>
                <w:color w:val="000000"/>
                <w:sz w:val="28"/>
                <w:szCs w:val="28"/>
              </w:rPr>
              <w:t>汽车起重机</w:t>
            </w:r>
          </w:p>
        </w:tc>
        <w:tc>
          <w:tcPr>
            <w:tcW w:w="1431" w:type="dxa"/>
            <w:shd w:val="clear" w:color="auto" w:fill="auto"/>
          </w:tcPr>
          <w:p w14:paraId="7FD6BE8F" w14:textId="578F6D1F" w:rsidR="003F1F38" w:rsidRPr="009205EE" w:rsidRDefault="009205EE">
            <w:pPr>
              <w:widowControl/>
              <w:snapToGrid w:val="0"/>
              <w:jc w:val="center"/>
              <w:rPr>
                <w:rFonts w:ascii="仿宋_GB2312" w:hAnsi="仿宋_GB2312" w:cs="仿宋_GB2312"/>
                <w:color w:val="000000"/>
                <w:sz w:val="28"/>
                <w:szCs w:val="28"/>
              </w:rPr>
            </w:pPr>
            <w:r>
              <w:rPr>
                <w:rFonts w:ascii="仿宋_GB2312" w:hAnsi="仿宋_GB2312" w:cs="仿宋_GB2312"/>
                <w:color w:val="000000"/>
                <w:sz w:val="28"/>
                <w:szCs w:val="28"/>
              </w:rPr>
              <w:t>7195</w:t>
            </w:r>
          </w:p>
        </w:tc>
        <w:tc>
          <w:tcPr>
            <w:tcW w:w="1877" w:type="dxa"/>
            <w:shd w:val="clear" w:color="auto" w:fill="auto"/>
          </w:tcPr>
          <w:p w14:paraId="6C597340" w14:textId="568D4953" w:rsidR="003F1F38" w:rsidRPr="009205EE" w:rsidRDefault="009205EE">
            <w:pPr>
              <w:widowControl/>
              <w:snapToGrid w:val="0"/>
              <w:jc w:val="center"/>
              <w:rPr>
                <w:rFonts w:ascii="仿宋_GB2312" w:hAnsi="仿宋_GB2312" w:cs="仿宋_GB2312"/>
                <w:color w:val="000000"/>
                <w:sz w:val="28"/>
                <w:szCs w:val="28"/>
              </w:rPr>
            </w:pPr>
            <w:r>
              <w:rPr>
                <w:rFonts w:ascii="仿宋_GB2312" w:hAnsi="仿宋_GB2312" w:cs="仿宋_GB2312"/>
                <w:color w:val="000000"/>
                <w:sz w:val="28"/>
                <w:szCs w:val="28"/>
              </w:rPr>
              <w:t>7195</w:t>
            </w:r>
          </w:p>
        </w:tc>
        <w:tc>
          <w:tcPr>
            <w:tcW w:w="1430" w:type="dxa"/>
          </w:tcPr>
          <w:p w14:paraId="3EA74F78" w14:textId="77777777" w:rsidR="003F1F38" w:rsidRPr="009205EE" w:rsidRDefault="003F1F38">
            <w:pPr>
              <w:widowControl/>
              <w:snapToGrid w:val="0"/>
              <w:jc w:val="center"/>
              <w:rPr>
                <w:rFonts w:ascii="仿宋_GB2312" w:hAnsi="仿宋_GB2312" w:cs="仿宋_GB2312"/>
                <w:color w:val="000000"/>
                <w:sz w:val="28"/>
                <w:szCs w:val="28"/>
              </w:rPr>
            </w:pPr>
          </w:p>
        </w:tc>
      </w:tr>
    </w:tbl>
    <w:p w14:paraId="2D857FB1" w14:textId="77777777" w:rsidR="003F1F38" w:rsidRPr="009205EE" w:rsidRDefault="00CC5680">
      <w:pPr>
        <w:pStyle w:val="new0"/>
        <w:spacing w:before="156"/>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表2-3 原辅材料及能源使用情况</w:t>
      </w:r>
    </w:p>
    <w:tbl>
      <w:tblPr>
        <w:tblStyle w:val="10"/>
        <w:tblW w:w="8494" w:type="dxa"/>
        <w:jc w:val="center"/>
        <w:tblLayout w:type="fixed"/>
        <w:tblLook w:val="04A0" w:firstRow="1" w:lastRow="0" w:firstColumn="1" w:lastColumn="0" w:noHBand="0" w:noVBand="1"/>
      </w:tblPr>
      <w:tblGrid>
        <w:gridCol w:w="1270"/>
        <w:gridCol w:w="882"/>
        <w:gridCol w:w="2531"/>
        <w:gridCol w:w="1271"/>
        <w:gridCol w:w="1554"/>
        <w:gridCol w:w="986"/>
      </w:tblGrid>
      <w:tr w:rsidR="003F1F38" w:rsidRPr="009205EE" w14:paraId="31CF30BC" w14:textId="77777777" w:rsidTr="009205EE">
        <w:trPr>
          <w:trHeight w:val="285"/>
          <w:jc w:val="center"/>
        </w:trPr>
        <w:tc>
          <w:tcPr>
            <w:tcW w:w="1270" w:type="dxa"/>
            <w:vAlign w:val="center"/>
          </w:tcPr>
          <w:p w14:paraId="75807533"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序号</w:t>
            </w:r>
          </w:p>
        </w:tc>
        <w:tc>
          <w:tcPr>
            <w:tcW w:w="3413" w:type="dxa"/>
            <w:gridSpan w:val="2"/>
            <w:vAlign w:val="center"/>
          </w:tcPr>
          <w:p w14:paraId="5C1D25CE"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名称</w:t>
            </w:r>
          </w:p>
        </w:tc>
        <w:tc>
          <w:tcPr>
            <w:tcW w:w="1271" w:type="dxa"/>
            <w:vAlign w:val="center"/>
          </w:tcPr>
          <w:p w14:paraId="65402879"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单位</w:t>
            </w:r>
          </w:p>
        </w:tc>
        <w:tc>
          <w:tcPr>
            <w:tcW w:w="1554" w:type="dxa"/>
            <w:vAlign w:val="center"/>
          </w:tcPr>
          <w:p w14:paraId="695DA596"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年消耗量</w:t>
            </w:r>
          </w:p>
        </w:tc>
        <w:tc>
          <w:tcPr>
            <w:tcW w:w="986" w:type="dxa"/>
            <w:vAlign w:val="center"/>
          </w:tcPr>
          <w:p w14:paraId="48A66074"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备注</w:t>
            </w:r>
          </w:p>
        </w:tc>
      </w:tr>
      <w:tr w:rsidR="00294DC9" w:rsidRPr="009205EE" w14:paraId="560680EF" w14:textId="77777777" w:rsidTr="009205EE">
        <w:trPr>
          <w:trHeight w:val="285"/>
          <w:jc w:val="center"/>
        </w:trPr>
        <w:tc>
          <w:tcPr>
            <w:tcW w:w="1270" w:type="dxa"/>
            <w:vAlign w:val="center"/>
          </w:tcPr>
          <w:p w14:paraId="748D7A07" w14:textId="77777777" w:rsidR="00294DC9" w:rsidRPr="009205EE" w:rsidRDefault="00294DC9">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1</w:t>
            </w:r>
          </w:p>
        </w:tc>
        <w:tc>
          <w:tcPr>
            <w:tcW w:w="882" w:type="dxa"/>
            <w:vMerge w:val="restart"/>
            <w:vAlign w:val="center"/>
          </w:tcPr>
          <w:p w14:paraId="728F67A9" w14:textId="77777777" w:rsidR="00294DC9" w:rsidRPr="009205EE" w:rsidRDefault="00294DC9">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原料</w:t>
            </w:r>
          </w:p>
        </w:tc>
        <w:tc>
          <w:tcPr>
            <w:tcW w:w="2531" w:type="dxa"/>
            <w:vAlign w:val="center"/>
          </w:tcPr>
          <w:p w14:paraId="0288A7D3" w14:textId="77777777" w:rsidR="00294DC9" w:rsidRPr="009205EE" w:rsidRDefault="00294DC9">
            <w:pPr>
              <w:jc w:val="center"/>
              <w:rPr>
                <w:rFonts w:ascii="宋体" w:eastAsia="宋体" w:hAnsi="宋体" w:cs="宋体"/>
                <w:sz w:val="28"/>
                <w:szCs w:val="28"/>
              </w:rPr>
            </w:pPr>
            <w:r w:rsidRPr="009205EE">
              <w:rPr>
                <w:rFonts w:hint="eastAsia"/>
                <w:sz w:val="28"/>
                <w:szCs w:val="28"/>
              </w:rPr>
              <w:t>钢材</w:t>
            </w:r>
          </w:p>
        </w:tc>
        <w:tc>
          <w:tcPr>
            <w:tcW w:w="1271" w:type="dxa"/>
            <w:vAlign w:val="center"/>
          </w:tcPr>
          <w:p w14:paraId="4F9AECA5" w14:textId="77777777" w:rsidR="00294DC9" w:rsidRPr="009205EE" w:rsidRDefault="00294DC9">
            <w:pPr>
              <w:jc w:val="center"/>
              <w:rPr>
                <w:rFonts w:ascii="宋体" w:eastAsia="宋体" w:hAnsi="宋体" w:cs="宋体"/>
                <w:sz w:val="28"/>
                <w:szCs w:val="28"/>
              </w:rPr>
            </w:pPr>
            <w:r w:rsidRPr="009205EE">
              <w:rPr>
                <w:rFonts w:hint="eastAsia"/>
                <w:sz w:val="28"/>
                <w:szCs w:val="28"/>
              </w:rPr>
              <w:t>吨</w:t>
            </w:r>
          </w:p>
        </w:tc>
        <w:tc>
          <w:tcPr>
            <w:tcW w:w="1554" w:type="dxa"/>
            <w:vAlign w:val="bottom"/>
          </w:tcPr>
          <w:p w14:paraId="0575491E" w14:textId="77777777" w:rsidR="00294DC9" w:rsidRPr="009205EE" w:rsidRDefault="00294DC9">
            <w:pPr>
              <w:jc w:val="center"/>
              <w:rPr>
                <w:rFonts w:ascii="宋体" w:eastAsia="宋体" w:hAnsi="宋体" w:cs="宋体"/>
                <w:sz w:val="28"/>
                <w:szCs w:val="28"/>
              </w:rPr>
            </w:pPr>
            <w:r w:rsidRPr="009205EE">
              <w:rPr>
                <w:rFonts w:hint="eastAsia"/>
                <w:sz w:val="28"/>
                <w:szCs w:val="28"/>
              </w:rPr>
              <w:t xml:space="preserve">56,638.35 </w:t>
            </w:r>
          </w:p>
        </w:tc>
        <w:tc>
          <w:tcPr>
            <w:tcW w:w="986" w:type="dxa"/>
            <w:vAlign w:val="center"/>
          </w:tcPr>
          <w:p w14:paraId="7F82BFD6" w14:textId="77777777" w:rsidR="00294DC9" w:rsidRPr="009205EE" w:rsidRDefault="00294DC9">
            <w:pPr>
              <w:widowControl/>
              <w:snapToGrid w:val="0"/>
              <w:jc w:val="center"/>
              <w:rPr>
                <w:rFonts w:ascii="仿宋_GB2312" w:hAnsi="仿宋_GB2312" w:cs="仿宋_GB2312"/>
                <w:kern w:val="0"/>
                <w:sz w:val="28"/>
                <w:szCs w:val="28"/>
              </w:rPr>
            </w:pPr>
          </w:p>
        </w:tc>
      </w:tr>
      <w:tr w:rsidR="00294DC9" w:rsidRPr="009205EE" w14:paraId="066F4743" w14:textId="77777777" w:rsidTr="009205EE">
        <w:trPr>
          <w:trHeight w:val="285"/>
          <w:jc w:val="center"/>
        </w:trPr>
        <w:tc>
          <w:tcPr>
            <w:tcW w:w="1270" w:type="dxa"/>
            <w:vAlign w:val="center"/>
          </w:tcPr>
          <w:p w14:paraId="528D24F8" w14:textId="77777777" w:rsidR="00294DC9" w:rsidRPr="009205EE" w:rsidRDefault="00294DC9">
            <w:pPr>
              <w:widowControl/>
              <w:snapToGrid w:val="0"/>
              <w:jc w:val="center"/>
              <w:rPr>
                <w:rFonts w:ascii="仿宋_GB2312" w:hAnsi="仿宋_GB2312" w:cs="仿宋_GB2312"/>
                <w:kern w:val="0"/>
                <w:sz w:val="28"/>
                <w:szCs w:val="28"/>
              </w:rPr>
            </w:pPr>
          </w:p>
        </w:tc>
        <w:tc>
          <w:tcPr>
            <w:tcW w:w="882" w:type="dxa"/>
            <w:vMerge/>
            <w:vAlign w:val="center"/>
          </w:tcPr>
          <w:p w14:paraId="0BD01743" w14:textId="77777777" w:rsidR="00294DC9" w:rsidRPr="009205EE" w:rsidRDefault="00294DC9">
            <w:pPr>
              <w:widowControl/>
              <w:snapToGrid w:val="0"/>
              <w:jc w:val="center"/>
              <w:rPr>
                <w:rFonts w:ascii="仿宋_GB2312" w:hAnsi="仿宋_GB2312" w:cs="仿宋_GB2312"/>
                <w:color w:val="000000"/>
                <w:kern w:val="0"/>
                <w:sz w:val="28"/>
                <w:szCs w:val="28"/>
              </w:rPr>
            </w:pPr>
          </w:p>
        </w:tc>
        <w:tc>
          <w:tcPr>
            <w:tcW w:w="2531" w:type="dxa"/>
            <w:vAlign w:val="center"/>
          </w:tcPr>
          <w:p w14:paraId="49191EA9" w14:textId="77777777" w:rsidR="00294DC9" w:rsidRPr="009205EE" w:rsidRDefault="00294DC9">
            <w:pPr>
              <w:jc w:val="center"/>
              <w:rPr>
                <w:rFonts w:ascii="宋体" w:eastAsia="宋体" w:hAnsi="宋体" w:cs="宋体"/>
                <w:sz w:val="28"/>
                <w:szCs w:val="28"/>
              </w:rPr>
            </w:pPr>
            <w:r w:rsidRPr="009205EE">
              <w:rPr>
                <w:rFonts w:hint="eastAsia"/>
                <w:sz w:val="28"/>
                <w:szCs w:val="28"/>
              </w:rPr>
              <w:t>焊丝</w:t>
            </w:r>
          </w:p>
        </w:tc>
        <w:tc>
          <w:tcPr>
            <w:tcW w:w="1271" w:type="dxa"/>
            <w:vAlign w:val="center"/>
          </w:tcPr>
          <w:p w14:paraId="63BA1182" w14:textId="77777777" w:rsidR="00294DC9" w:rsidRPr="009205EE" w:rsidRDefault="00294DC9">
            <w:pPr>
              <w:jc w:val="center"/>
              <w:rPr>
                <w:rFonts w:ascii="宋体" w:eastAsia="宋体" w:hAnsi="宋体" w:cs="宋体"/>
                <w:sz w:val="28"/>
                <w:szCs w:val="28"/>
              </w:rPr>
            </w:pPr>
            <w:r w:rsidRPr="009205EE">
              <w:rPr>
                <w:rFonts w:hint="eastAsia"/>
                <w:sz w:val="28"/>
                <w:szCs w:val="28"/>
              </w:rPr>
              <w:t>吨</w:t>
            </w:r>
          </w:p>
        </w:tc>
        <w:tc>
          <w:tcPr>
            <w:tcW w:w="1554" w:type="dxa"/>
            <w:vAlign w:val="bottom"/>
          </w:tcPr>
          <w:p w14:paraId="743E9971" w14:textId="77777777" w:rsidR="00294DC9" w:rsidRPr="009205EE" w:rsidRDefault="00294DC9">
            <w:pPr>
              <w:jc w:val="center"/>
              <w:rPr>
                <w:rFonts w:ascii="宋体" w:eastAsia="宋体" w:hAnsi="宋体" w:cs="宋体"/>
                <w:sz w:val="28"/>
                <w:szCs w:val="28"/>
              </w:rPr>
            </w:pPr>
            <w:r w:rsidRPr="009205EE">
              <w:rPr>
                <w:rFonts w:hint="eastAsia"/>
                <w:sz w:val="28"/>
                <w:szCs w:val="28"/>
              </w:rPr>
              <w:t xml:space="preserve">1,147.40 </w:t>
            </w:r>
          </w:p>
        </w:tc>
        <w:tc>
          <w:tcPr>
            <w:tcW w:w="986" w:type="dxa"/>
            <w:vAlign w:val="center"/>
          </w:tcPr>
          <w:p w14:paraId="20916F80" w14:textId="77777777" w:rsidR="00294DC9" w:rsidRPr="009205EE" w:rsidRDefault="00294DC9">
            <w:pPr>
              <w:widowControl/>
              <w:snapToGrid w:val="0"/>
              <w:jc w:val="center"/>
              <w:rPr>
                <w:rFonts w:ascii="仿宋_GB2312" w:hAnsi="仿宋_GB2312" w:cs="仿宋_GB2312"/>
                <w:kern w:val="0"/>
                <w:sz w:val="28"/>
                <w:szCs w:val="28"/>
              </w:rPr>
            </w:pPr>
          </w:p>
        </w:tc>
      </w:tr>
      <w:tr w:rsidR="00294DC9" w:rsidRPr="009205EE" w14:paraId="330F9DCB" w14:textId="77777777" w:rsidTr="009205EE">
        <w:trPr>
          <w:trHeight w:val="285"/>
          <w:jc w:val="center"/>
        </w:trPr>
        <w:tc>
          <w:tcPr>
            <w:tcW w:w="1270" w:type="dxa"/>
            <w:vAlign w:val="center"/>
          </w:tcPr>
          <w:p w14:paraId="760D8CEF" w14:textId="77777777" w:rsidR="00294DC9" w:rsidRPr="009205EE" w:rsidRDefault="00294DC9">
            <w:pPr>
              <w:widowControl/>
              <w:snapToGrid w:val="0"/>
              <w:jc w:val="center"/>
              <w:rPr>
                <w:rFonts w:ascii="仿宋_GB2312" w:hAnsi="仿宋_GB2312" w:cs="仿宋_GB2312"/>
                <w:kern w:val="0"/>
                <w:sz w:val="28"/>
                <w:szCs w:val="28"/>
              </w:rPr>
            </w:pPr>
          </w:p>
        </w:tc>
        <w:tc>
          <w:tcPr>
            <w:tcW w:w="882" w:type="dxa"/>
            <w:vMerge/>
            <w:vAlign w:val="center"/>
          </w:tcPr>
          <w:p w14:paraId="00E4A47D" w14:textId="77777777" w:rsidR="00294DC9" w:rsidRPr="009205EE" w:rsidRDefault="00294DC9">
            <w:pPr>
              <w:widowControl/>
              <w:snapToGrid w:val="0"/>
              <w:jc w:val="center"/>
              <w:rPr>
                <w:rFonts w:ascii="仿宋_GB2312" w:hAnsi="仿宋_GB2312" w:cs="仿宋_GB2312"/>
                <w:color w:val="000000"/>
                <w:kern w:val="0"/>
                <w:sz w:val="28"/>
                <w:szCs w:val="28"/>
              </w:rPr>
            </w:pPr>
          </w:p>
        </w:tc>
        <w:tc>
          <w:tcPr>
            <w:tcW w:w="2531" w:type="dxa"/>
            <w:vAlign w:val="center"/>
          </w:tcPr>
          <w:p w14:paraId="5E870608" w14:textId="77777777" w:rsidR="00294DC9" w:rsidRPr="009205EE" w:rsidRDefault="00294DC9">
            <w:pPr>
              <w:jc w:val="center"/>
              <w:rPr>
                <w:rFonts w:ascii="宋体" w:eastAsia="宋体" w:hAnsi="宋体" w:cs="宋体"/>
                <w:sz w:val="28"/>
                <w:szCs w:val="28"/>
              </w:rPr>
            </w:pPr>
            <w:r w:rsidRPr="009205EE">
              <w:rPr>
                <w:rFonts w:hint="eastAsia"/>
                <w:sz w:val="28"/>
                <w:szCs w:val="28"/>
              </w:rPr>
              <w:t>液压油（各种型号）</w:t>
            </w:r>
          </w:p>
        </w:tc>
        <w:tc>
          <w:tcPr>
            <w:tcW w:w="1271" w:type="dxa"/>
            <w:vAlign w:val="center"/>
          </w:tcPr>
          <w:p w14:paraId="7CFF4AB4" w14:textId="77777777" w:rsidR="00294DC9" w:rsidRPr="009205EE" w:rsidRDefault="00294DC9">
            <w:pPr>
              <w:jc w:val="center"/>
              <w:rPr>
                <w:rFonts w:ascii="宋体" w:eastAsia="宋体" w:hAnsi="宋体" w:cs="宋体"/>
                <w:sz w:val="28"/>
                <w:szCs w:val="28"/>
              </w:rPr>
            </w:pPr>
            <w:r w:rsidRPr="009205EE">
              <w:rPr>
                <w:rFonts w:hint="eastAsia"/>
                <w:sz w:val="28"/>
                <w:szCs w:val="28"/>
              </w:rPr>
              <w:t>升</w:t>
            </w:r>
          </w:p>
        </w:tc>
        <w:tc>
          <w:tcPr>
            <w:tcW w:w="1554" w:type="dxa"/>
            <w:vAlign w:val="bottom"/>
          </w:tcPr>
          <w:p w14:paraId="68E1D2F9" w14:textId="77777777" w:rsidR="00294DC9" w:rsidRPr="009205EE" w:rsidRDefault="00294DC9">
            <w:pPr>
              <w:jc w:val="center"/>
              <w:rPr>
                <w:rFonts w:ascii="宋体" w:eastAsia="宋体" w:hAnsi="宋体" w:cs="宋体"/>
                <w:sz w:val="28"/>
                <w:szCs w:val="28"/>
              </w:rPr>
            </w:pPr>
            <w:r w:rsidRPr="009205EE">
              <w:rPr>
                <w:rFonts w:hint="eastAsia"/>
                <w:sz w:val="28"/>
                <w:szCs w:val="28"/>
              </w:rPr>
              <w:t xml:space="preserve">7096666.00 </w:t>
            </w:r>
          </w:p>
        </w:tc>
        <w:tc>
          <w:tcPr>
            <w:tcW w:w="986" w:type="dxa"/>
            <w:vAlign w:val="center"/>
          </w:tcPr>
          <w:p w14:paraId="3A6796C4" w14:textId="77777777" w:rsidR="00294DC9" w:rsidRPr="009205EE" w:rsidRDefault="00294DC9">
            <w:pPr>
              <w:widowControl/>
              <w:snapToGrid w:val="0"/>
              <w:jc w:val="center"/>
              <w:rPr>
                <w:rFonts w:ascii="仿宋_GB2312" w:hAnsi="仿宋_GB2312" w:cs="仿宋_GB2312"/>
                <w:kern w:val="0"/>
                <w:sz w:val="28"/>
                <w:szCs w:val="28"/>
              </w:rPr>
            </w:pPr>
          </w:p>
        </w:tc>
      </w:tr>
      <w:tr w:rsidR="00294DC9" w:rsidRPr="009205EE" w14:paraId="5C93F339" w14:textId="77777777" w:rsidTr="009205EE">
        <w:trPr>
          <w:trHeight w:val="285"/>
          <w:jc w:val="center"/>
        </w:trPr>
        <w:tc>
          <w:tcPr>
            <w:tcW w:w="1270" w:type="dxa"/>
            <w:vAlign w:val="center"/>
          </w:tcPr>
          <w:p w14:paraId="79253E3F" w14:textId="77777777" w:rsidR="00294DC9" w:rsidRPr="009205EE" w:rsidRDefault="00294DC9">
            <w:pPr>
              <w:widowControl/>
              <w:snapToGrid w:val="0"/>
              <w:jc w:val="center"/>
              <w:rPr>
                <w:rFonts w:ascii="仿宋_GB2312" w:hAnsi="仿宋_GB2312" w:cs="仿宋_GB2312"/>
                <w:kern w:val="0"/>
                <w:sz w:val="28"/>
                <w:szCs w:val="28"/>
              </w:rPr>
            </w:pPr>
          </w:p>
        </w:tc>
        <w:tc>
          <w:tcPr>
            <w:tcW w:w="882" w:type="dxa"/>
            <w:vMerge/>
            <w:vAlign w:val="center"/>
          </w:tcPr>
          <w:p w14:paraId="24D1FE5C" w14:textId="77777777" w:rsidR="00294DC9" w:rsidRPr="009205EE" w:rsidRDefault="00294DC9">
            <w:pPr>
              <w:widowControl/>
              <w:snapToGrid w:val="0"/>
              <w:jc w:val="center"/>
              <w:rPr>
                <w:rFonts w:ascii="仿宋_GB2312" w:hAnsi="仿宋_GB2312" w:cs="仿宋_GB2312"/>
                <w:color w:val="000000"/>
                <w:kern w:val="0"/>
                <w:sz w:val="28"/>
                <w:szCs w:val="28"/>
              </w:rPr>
            </w:pPr>
          </w:p>
        </w:tc>
        <w:tc>
          <w:tcPr>
            <w:tcW w:w="2531" w:type="dxa"/>
            <w:vAlign w:val="center"/>
          </w:tcPr>
          <w:p w14:paraId="2717D27C" w14:textId="77777777" w:rsidR="00294DC9" w:rsidRPr="009205EE" w:rsidRDefault="00294DC9">
            <w:pPr>
              <w:jc w:val="center"/>
              <w:rPr>
                <w:rFonts w:ascii="宋体" w:eastAsia="宋体" w:hAnsi="宋体" w:cs="宋体"/>
                <w:sz w:val="28"/>
                <w:szCs w:val="28"/>
              </w:rPr>
            </w:pPr>
            <w:r w:rsidRPr="009205EE">
              <w:rPr>
                <w:rFonts w:hint="eastAsia"/>
                <w:sz w:val="28"/>
                <w:szCs w:val="28"/>
              </w:rPr>
              <w:t>润滑油</w:t>
            </w:r>
          </w:p>
        </w:tc>
        <w:tc>
          <w:tcPr>
            <w:tcW w:w="1271" w:type="dxa"/>
            <w:vAlign w:val="center"/>
          </w:tcPr>
          <w:p w14:paraId="57F2A853" w14:textId="77777777" w:rsidR="00294DC9" w:rsidRPr="009205EE" w:rsidRDefault="00294DC9">
            <w:pPr>
              <w:jc w:val="center"/>
              <w:rPr>
                <w:rFonts w:ascii="宋体" w:eastAsia="宋体" w:hAnsi="宋体" w:cs="宋体"/>
                <w:sz w:val="28"/>
                <w:szCs w:val="28"/>
              </w:rPr>
            </w:pPr>
            <w:r w:rsidRPr="009205EE">
              <w:rPr>
                <w:rFonts w:hint="eastAsia"/>
                <w:sz w:val="28"/>
                <w:szCs w:val="28"/>
              </w:rPr>
              <w:t>升</w:t>
            </w:r>
          </w:p>
        </w:tc>
        <w:tc>
          <w:tcPr>
            <w:tcW w:w="1554" w:type="dxa"/>
            <w:vAlign w:val="bottom"/>
          </w:tcPr>
          <w:p w14:paraId="13306AB9" w14:textId="77777777" w:rsidR="00294DC9" w:rsidRPr="009205EE" w:rsidRDefault="00294DC9">
            <w:pPr>
              <w:jc w:val="center"/>
              <w:rPr>
                <w:rFonts w:ascii="宋体" w:eastAsia="宋体" w:hAnsi="宋体" w:cs="宋体"/>
                <w:sz w:val="28"/>
                <w:szCs w:val="28"/>
              </w:rPr>
            </w:pPr>
            <w:r w:rsidRPr="009205EE">
              <w:rPr>
                <w:rFonts w:hint="eastAsia"/>
                <w:sz w:val="28"/>
                <w:szCs w:val="28"/>
              </w:rPr>
              <w:t xml:space="preserve">183783.40 </w:t>
            </w:r>
          </w:p>
        </w:tc>
        <w:tc>
          <w:tcPr>
            <w:tcW w:w="986" w:type="dxa"/>
            <w:vAlign w:val="center"/>
          </w:tcPr>
          <w:p w14:paraId="437AE445" w14:textId="77777777" w:rsidR="00294DC9" w:rsidRPr="009205EE" w:rsidRDefault="00294DC9">
            <w:pPr>
              <w:widowControl/>
              <w:snapToGrid w:val="0"/>
              <w:jc w:val="center"/>
              <w:rPr>
                <w:rFonts w:ascii="仿宋_GB2312" w:hAnsi="仿宋_GB2312" w:cs="仿宋_GB2312"/>
                <w:kern w:val="0"/>
                <w:sz w:val="28"/>
                <w:szCs w:val="28"/>
              </w:rPr>
            </w:pPr>
          </w:p>
        </w:tc>
      </w:tr>
      <w:tr w:rsidR="00294DC9" w:rsidRPr="009205EE" w14:paraId="092A8254" w14:textId="77777777" w:rsidTr="009205EE">
        <w:trPr>
          <w:trHeight w:val="285"/>
          <w:jc w:val="center"/>
        </w:trPr>
        <w:tc>
          <w:tcPr>
            <w:tcW w:w="1270" w:type="dxa"/>
            <w:vAlign w:val="center"/>
          </w:tcPr>
          <w:p w14:paraId="32E6A87A" w14:textId="77777777" w:rsidR="00294DC9" w:rsidRPr="009205EE" w:rsidRDefault="00294DC9">
            <w:pPr>
              <w:widowControl/>
              <w:snapToGrid w:val="0"/>
              <w:jc w:val="center"/>
              <w:rPr>
                <w:rFonts w:ascii="仿宋_GB2312" w:hAnsi="仿宋_GB2312" w:cs="仿宋_GB2312"/>
                <w:kern w:val="0"/>
                <w:sz w:val="28"/>
                <w:szCs w:val="28"/>
              </w:rPr>
            </w:pPr>
          </w:p>
        </w:tc>
        <w:tc>
          <w:tcPr>
            <w:tcW w:w="882" w:type="dxa"/>
            <w:vMerge w:val="restart"/>
            <w:vAlign w:val="center"/>
          </w:tcPr>
          <w:p w14:paraId="55DA10D5" w14:textId="77777777" w:rsidR="00294DC9" w:rsidRPr="009205EE" w:rsidRDefault="00294DC9">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辅料</w:t>
            </w:r>
          </w:p>
        </w:tc>
        <w:tc>
          <w:tcPr>
            <w:tcW w:w="2531" w:type="dxa"/>
            <w:vAlign w:val="center"/>
          </w:tcPr>
          <w:p w14:paraId="29C4A448" w14:textId="77777777" w:rsidR="00294DC9" w:rsidRPr="009205EE" w:rsidRDefault="00294DC9">
            <w:pPr>
              <w:jc w:val="center"/>
              <w:rPr>
                <w:rFonts w:ascii="宋体" w:eastAsia="宋体" w:hAnsi="宋体" w:cs="宋体"/>
                <w:sz w:val="28"/>
                <w:szCs w:val="28"/>
              </w:rPr>
            </w:pPr>
            <w:r w:rsidRPr="009205EE">
              <w:rPr>
                <w:rFonts w:hint="eastAsia"/>
                <w:sz w:val="28"/>
                <w:szCs w:val="28"/>
              </w:rPr>
              <w:t>释稀剂</w:t>
            </w:r>
          </w:p>
        </w:tc>
        <w:tc>
          <w:tcPr>
            <w:tcW w:w="1271" w:type="dxa"/>
            <w:vAlign w:val="center"/>
          </w:tcPr>
          <w:p w14:paraId="77DF1D05" w14:textId="77777777" w:rsidR="00294DC9" w:rsidRPr="009205EE" w:rsidRDefault="00294DC9">
            <w:pPr>
              <w:jc w:val="center"/>
              <w:rPr>
                <w:rFonts w:ascii="宋体" w:eastAsia="宋体" w:hAnsi="宋体" w:cs="宋体"/>
                <w:sz w:val="28"/>
                <w:szCs w:val="28"/>
              </w:rPr>
            </w:pPr>
            <w:r w:rsidRPr="009205EE">
              <w:rPr>
                <w:rFonts w:hint="eastAsia"/>
                <w:sz w:val="28"/>
                <w:szCs w:val="28"/>
              </w:rPr>
              <w:t>公斤</w:t>
            </w:r>
          </w:p>
        </w:tc>
        <w:tc>
          <w:tcPr>
            <w:tcW w:w="1554" w:type="dxa"/>
            <w:vAlign w:val="center"/>
          </w:tcPr>
          <w:p w14:paraId="456931DE" w14:textId="77777777" w:rsidR="00294DC9" w:rsidRPr="009205EE" w:rsidRDefault="00294DC9">
            <w:pPr>
              <w:jc w:val="center"/>
              <w:rPr>
                <w:rFonts w:ascii="宋体" w:eastAsia="宋体" w:hAnsi="宋体" w:cs="宋体"/>
                <w:color w:val="000000"/>
                <w:sz w:val="28"/>
                <w:szCs w:val="28"/>
              </w:rPr>
            </w:pPr>
            <w:r w:rsidRPr="009205EE">
              <w:rPr>
                <w:rFonts w:hint="eastAsia"/>
                <w:color w:val="000000"/>
                <w:sz w:val="28"/>
                <w:szCs w:val="28"/>
              </w:rPr>
              <w:t>407615.6</w:t>
            </w:r>
          </w:p>
        </w:tc>
        <w:tc>
          <w:tcPr>
            <w:tcW w:w="986" w:type="dxa"/>
            <w:vAlign w:val="center"/>
          </w:tcPr>
          <w:p w14:paraId="6FAADE99" w14:textId="77777777" w:rsidR="00294DC9" w:rsidRPr="009205EE" w:rsidRDefault="00294DC9">
            <w:pPr>
              <w:widowControl/>
              <w:snapToGrid w:val="0"/>
              <w:jc w:val="center"/>
              <w:rPr>
                <w:rFonts w:ascii="仿宋_GB2312" w:hAnsi="仿宋_GB2312" w:cs="仿宋_GB2312"/>
                <w:kern w:val="0"/>
                <w:sz w:val="28"/>
                <w:szCs w:val="28"/>
              </w:rPr>
            </w:pPr>
          </w:p>
        </w:tc>
      </w:tr>
      <w:tr w:rsidR="00294DC9" w:rsidRPr="009205EE" w14:paraId="787150FD" w14:textId="77777777" w:rsidTr="009205EE">
        <w:trPr>
          <w:trHeight w:val="285"/>
          <w:jc w:val="center"/>
        </w:trPr>
        <w:tc>
          <w:tcPr>
            <w:tcW w:w="1270" w:type="dxa"/>
            <w:vAlign w:val="center"/>
          </w:tcPr>
          <w:p w14:paraId="3ED695F9" w14:textId="77777777" w:rsidR="00294DC9" w:rsidRPr="009205EE" w:rsidRDefault="00294DC9">
            <w:pPr>
              <w:widowControl/>
              <w:snapToGrid w:val="0"/>
              <w:jc w:val="center"/>
              <w:rPr>
                <w:rFonts w:ascii="仿宋_GB2312" w:hAnsi="仿宋_GB2312" w:cs="仿宋_GB2312"/>
                <w:kern w:val="0"/>
                <w:sz w:val="28"/>
                <w:szCs w:val="28"/>
              </w:rPr>
            </w:pPr>
          </w:p>
        </w:tc>
        <w:tc>
          <w:tcPr>
            <w:tcW w:w="882" w:type="dxa"/>
            <w:vMerge/>
            <w:vAlign w:val="center"/>
          </w:tcPr>
          <w:p w14:paraId="494459E8" w14:textId="77777777" w:rsidR="00294DC9" w:rsidRPr="009205EE" w:rsidRDefault="00294DC9">
            <w:pPr>
              <w:widowControl/>
              <w:snapToGrid w:val="0"/>
              <w:jc w:val="center"/>
              <w:rPr>
                <w:rFonts w:ascii="仿宋_GB2312" w:hAnsi="仿宋_GB2312" w:cs="仿宋_GB2312"/>
                <w:color w:val="000000"/>
                <w:kern w:val="0"/>
                <w:sz w:val="28"/>
                <w:szCs w:val="28"/>
              </w:rPr>
            </w:pPr>
          </w:p>
        </w:tc>
        <w:tc>
          <w:tcPr>
            <w:tcW w:w="2531" w:type="dxa"/>
            <w:vAlign w:val="center"/>
          </w:tcPr>
          <w:p w14:paraId="5E39FB10" w14:textId="77777777" w:rsidR="00294DC9" w:rsidRPr="009205EE" w:rsidRDefault="00294DC9">
            <w:pPr>
              <w:jc w:val="center"/>
              <w:rPr>
                <w:rFonts w:ascii="宋体" w:eastAsia="宋体" w:hAnsi="宋体" w:cs="宋体"/>
                <w:sz w:val="28"/>
                <w:szCs w:val="28"/>
              </w:rPr>
            </w:pPr>
            <w:r w:rsidRPr="009205EE">
              <w:rPr>
                <w:rFonts w:hint="eastAsia"/>
                <w:sz w:val="28"/>
                <w:szCs w:val="28"/>
              </w:rPr>
              <w:t>底漆</w:t>
            </w:r>
          </w:p>
        </w:tc>
        <w:tc>
          <w:tcPr>
            <w:tcW w:w="1271" w:type="dxa"/>
            <w:vAlign w:val="center"/>
          </w:tcPr>
          <w:p w14:paraId="71617039" w14:textId="77777777" w:rsidR="00294DC9" w:rsidRPr="009205EE" w:rsidRDefault="00294DC9">
            <w:pPr>
              <w:jc w:val="center"/>
              <w:rPr>
                <w:rFonts w:ascii="宋体" w:eastAsia="宋体" w:hAnsi="宋体" w:cs="宋体"/>
                <w:sz w:val="28"/>
                <w:szCs w:val="28"/>
              </w:rPr>
            </w:pPr>
            <w:r w:rsidRPr="009205EE">
              <w:rPr>
                <w:rFonts w:hint="eastAsia"/>
                <w:sz w:val="28"/>
                <w:szCs w:val="28"/>
              </w:rPr>
              <w:t>公斤</w:t>
            </w:r>
          </w:p>
        </w:tc>
        <w:tc>
          <w:tcPr>
            <w:tcW w:w="1554" w:type="dxa"/>
            <w:vAlign w:val="center"/>
          </w:tcPr>
          <w:p w14:paraId="421B2BA0" w14:textId="77777777" w:rsidR="00294DC9" w:rsidRPr="009205EE" w:rsidRDefault="00294DC9">
            <w:pPr>
              <w:jc w:val="center"/>
              <w:rPr>
                <w:rFonts w:ascii="宋体" w:eastAsia="宋体" w:hAnsi="宋体" w:cs="宋体"/>
                <w:color w:val="000000"/>
                <w:sz w:val="28"/>
                <w:szCs w:val="28"/>
              </w:rPr>
            </w:pPr>
            <w:r w:rsidRPr="009205EE">
              <w:rPr>
                <w:rFonts w:hint="eastAsia"/>
                <w:color w:val="000000"/>
                <w:sz w:val="28"/>
                <w:szCs w:val="28"/>
              </w:rPr>
              <w:t>109996.7</w:t>
            </w:r>
          </w:p>
        </w:tc>
        <w:tc>
          <w:tcPr>
            <w:tcW w:w="986" w:type="dxa"/>
            <w:vAlign w:val="center"/>
          </w:tcPr>
          <w:p w14:paraId="276568C7" w14:textId="77777777" w:rsidR="00294DC9" w:rsidRPr="009205EE" w:rsidRDefault="00294DC9">
            <w:pPr>
              <w:widowControl/>
              <w:snapToGrid w:val="0"/>
              <w:jc w:val="center"/>
              <w:rPr>
                <w:rFonts w:ascii="仿宋_GB2312" w:hAnsi="仿宋_GB2312" w:cs="仿宋_GB2312"/>
                <w:kern w:val="0"/>
                <w:sz w:val="28"/>
                <w:szCs w:val="28"/>
              </w:rPr>
            </w:pPr>
          </w:p>
        </w:tc>
      </w:tr>
      <w:tr w:rsidR="00294DC9" w:rsidRPr="009205EE" w14:paraId="05C3A82B" w14:textId="77777777" w:rsidTr="009205EE">
        <w:trPr>
          <w:trHeight w:val="285"/>
          <w:jc w:val="center"/>
        </w:trPr>
        <w:tc>
          <w:tcPr>
            <w:tcW w:w="1270" w:type="dxa"/>
            <w:vAlign w:val="center"/>
          </w:tcPr>
          <w:p w14:paraId="2E3CEAAE" w14:textId="77777777" w:rsidR="00294DC9" w:rsidRPr="009205EE" w:rsidRDefault="00294DC9">
            <w:pPr>
              <w:widowControl/>
              <w:snapToGrid w:val="0"/>
              <w:jc w:val="center"/>
              <w:rPr>
                <w:rFonts w:ascii="仿宋_GB2312" w:hAnsi="仿宋_GB2312" w:cs="仿宋_GB2312"/>
                <w:kern w:val="0"/>
                <w:sz w:val="28"/>
                <w:szCs w:val="28"/>
              </w:rPr>
            </w:pPr>
          </w:p>
        </w:tc>
        <w:tc>
          <w:tcPr>
            <w:tcW w:w="882" w:type="dxa"/>
            <w:vMerge/>
            <w:vAlign w:val="center"/>
          </w:tcPr>
          <w:p w14:paraId="7203D6EC" w14:textId="77777777" w:rsidR="00294DC9" w:rsidRPr="009205EE" w:rsidRDefault="00294DC9">
            <w:pPr>
              <w:widowControl/>
              <w:snapToGrid w:val="0"/>
              <w:jc w:val="center"/>
              <w:rPr>
                <w:rFonts w:ascii="仿宋_GB2312" w:hAnsi="仿宋_GB2312" w:cs="仿宋_GB2312"/>
                <w:color w:val="000000"/>
                <w:kern w:val="0"/>
                <w:sz w:val="28"/>
                <w:szCs w:val="28"/>
              </w:rPr>
            </w:pPr>
          </w:p>
        </w:tc>
        <w:tc>
          <w:tcPr>
            <w:tcW w:w="2531" w:type="dxa"/>
            <w:vAlign w:val="center"/>
          </w:tcPr>
          <w:p w14:paraId="1859010A" w14:textId="77777777" w:rsidR="00294DC9" w:rsidRPr="009205EE" w:rsidRDefault="00294DC9">
            <w:pPr>
              <w:jc w:val="center"/>
              <w:rPr>
                <w:rFonts w:ascii="宋体" w:eastAsia="宋体" w:hAnsi="宋体" w:cs="宋体"/>
                <w:sz w:val="28"/>
                <w:szCs w:val="28"/>
              </w:rPr>
            </w:pPr>
            <w:r w:rsidRPr="009205EE">
              <w:rPr>
                <w:rFonts w:hint="eastAsia"/>
                <w:sz w:val="28"/>
                <w:szCs w:val="28"/>
              </w:rPr>
              <w:t>面漆</w:t>
            </w:r>
          </w:p>
        </w:tc>
        <w:tc>
          <w:tcPr>
            <w:tcW w:w="1271" w:type="dxa"/>
            <w:vAlign w:val="center"/>
          </w:tcPr>
          <w:p w14:paraId="2989A64A" w14:textId="77777777" w:rsidR="00294DC9" w:rsidRPr="009205EE" w:rsidRDefault="00294DC9">
            <w:pPr>
              <w:jc w:val="center"/>
              <w:rPr>
                <w:rFonts w:ascii="宋体" w:eastAsia="宋体" w:hAnsi="宋体" w:cs="宋体"/>
                <w:sz w:val="28"/>
                <w:szCs w:val="28"/>
              </w:rPr>
            </w:pPr>
            <w:r w:rsidRPr="009205EE">
              <w:rPr>
                <w:rFonts w:hint="eastAsia"/>
                <w:sz w:val="28"/>
                <w:szCs w:val="28"/>
              </w:rPr>
              <w:t>公斤</w:t>
            </w:r>
          </w:p>
        </w:tc>
        <w:tc>
          <w:tcPr>
            <w:tcW w:w="1554" w:type="dxa"/>
            <w:vAlign w:val="center"/>
          </w:tcPr>
          <w:p w14:paraId="20BD2D91" w14:textId="77777777" w:rsidR="00294DC9" w:rsidRPr="009205EE" w:rsidRDefault="00294DC9">
            <w:pPr>
              <w:jc w:val="center"/>
              <w:rPr>
                <w:rFonts w:ascii="宋体" w:eastAsia="宋体" w:hAnsi="宋体" w:cs="宋体"/>
                <w:color w:val="000000"/>
                <w:sz w:val="28"/>
                <w:szCs w:val="28"/>
              </w:rPr>
            </w:pPr>
            <w:r w:rsidRPr="009205EE">
              <w:rPr>
                <w:rFonts w:hint="eastAsia"/>
                <w:color w:val="000000"/>
                <w:sz w:val="28"/>
                <w:szCs w:val="28"/>
              </w:rPr>
              <w:t>525389.2</w:t>
            </w:r>
          </w:p>
        </w:tc>
        <w:tc>
          <w:tcPr>
            <w:tcW w:w="986" w:type="dxa"/>
            <w:vAlign w:val="center"/>
          </w:tcPr>
          <w:p w14:paraId="1489CE7F" w14:textId="77777777" w:rsidR="00294DC9" w:rsidRPr="009205EE" w:rsidRDefault="00294DC9">
            <w:pPr>
              <w:widowControl/>
              <w:snapToGrid w:val="0"/>
              <w:jc w:val="center"/>
              <w:rPr>
                <w:rFonts w:ascii="仿宋_GB2312" w:hAnsi="仿宋_GB2312" w:cs="仿宋_GB2312"/>
                <w:kern w:val="0"/>
                <w:sz w:val="28"/>
                <w:szCs w:val="28"/>
              </w:rPr>
            </w:pPr>
          </w:p>
        </w:tc>
      </w:tr>
      <w:tr w:rsidR="003F1F38" w:rsidRPr="009205EE" w14:paraId="61D8E423" w14:textId="77777777" w:rsidTr="009205EE">
        <w:trPr>
          <w:trHeight w:val="285"/>
          <w:jc w:val="center"/>
        </w:trPr>
        <w:tc>
          <w:tcPr>
            <w:tcW w:w="1270" w:type="dxa"/>
            <w:vAlign w:val="center"/>
          </w:tcPr>
          <w:p w14:paraId="3E173EC8"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restart"/>
            <w:vAlign w:val="center"/>
          </w:tcPr>
          <w:p w14:paraId="1CD04B3C"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能源</w:t>
            </w:r>
          </w:p>
        </w:tc>
        <w:tc>
          <w:tcPr>
            <w:tcW w:w="2531" w:type="dxa"/>
            <w:vAlign w:val="center"/>
          </w:tcPr>
          <w:p w14:paraId="7DE308B2"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电</w:t>
            </w:r>
          </w:p>
        </w:tc>
        <w:tc>
          <w:tcPr>
            <w:tcW w:w="1271" w:type="dxa"/>
            <w:vAlign w:val="center"/>
          </w:tcPr>
          <w:p w14:paraId="09D194F2" w14:textId="77777777" w:rsidR="003F1F38" w:rsidRPr="009205EE" w:rsidRDefault="00CC5680">
            <w:pPr>
              <w:widowControl/>
              <w:snapToGrid w:val="0"/>
              <w:jc w:val="center"/>
              <w:rPr>
                <w:rFonts w:ascii="仿宋_GB2312" w:hAnsi="仿宋_GB2312" w:cs="仿宋_GB2312"/>
                <w:color w:val="000000"/>
                <w:kern w:val="0"/>
                <w:sz w:val="28"/>
                <w:szCs w:val="28"/>
              </w:rPr>
            </w:pPr>
            <w:proofErr w:type="spellStart"/>
            <w:r w:rsidRPr="009205EE">
              <w:rPr>
                <w:rFonts w:ascii="仿宋_GB2312" w:hAnsi="仿宋_GB2312" w:cs="仿宋_GB2312" w:hint="eastAsia"/>
                <w:color w:val="000000"/>
                <w:kern w:val="0"/>
                <w:sz w:val="28"/>
                <w:szCs w:val="28"/>
              </w:rPr>
              <w:t>Kw</w:t>
            </w:r>
            <w:r w:rsidRPr="009205EE">
              <w:rPr>
                <w:rFonts w:ascii="仿宋_GB2312" w:hAnsi="仿宋_GB2312" w:cs="仿宋_GB2312"/>
                <w:color w:val="000000"/>
                <w:kern w:val="0"/>
                <w:sz w:val="28"/>
                <w:szCs w:val="28"/>
              </w:rPr>
              <w:t>.</w:t>
            </w:r>
            <w:r w:rsidRPr="009205EE">
              <w:rPr>
                <w:rFonts w:ascii="仿宋_GB2312" w:hAnsi="仿宋_GB2312" w:cs="仿宋_GB2312" w:hint="eastAsia"/>
                <w:color w:val="000000"/>
                <w:kern w:val="0"/>
                <w:sz w:val="28"/>
                <w:szCs w:val="28"/>
              </w:rPr>
              <w:t>h</w:t>
            </w:r>
            <w:proofErr w:type="spellEnd"/>
          </w:p>
        </w:tc>
        <w:tc>
          <w:tcPr>
            <w:tcW w:w="1554" w:type="dxa"/>
            <w:vAlign w:val="center"/>
          </w:tcPr>
          <w:p w14:paraId="484BBA31" w14:textId="77777777" w:rsidR="003F1F38" w:rsidRPr="009205EE" w:rsidRDefault="00294DC9" w:rsidP="00294DC9">
            <w:pPr>
              <w:jc w:val="center"/>
              <w:rPr>
                <w:rFonts w:ascii="仿宋_GB2312" w:hAnsi="仿宋_GB2312" w:cs="仿宋_GB2312"/>
                <w:kern w:val="0"/>
                <w:sz w:val="28"/>
                <w:szCs w:val="28"/>
              </w:rPr>
            </w:pPr>
            <w:r w:rsidRPr="009205EE">
              <w:rPr>
                <w:rFonts w:hint="eastAsia"/>
                <w:sz w:val="28"/>
                <w:szCs w:val="28"/>
              </w:rPr>
              <w:t>23939300</w:t>
            </w:r>
          </w:p>
        </w:tc>
        <w:tc>
          <w:tcPr>
            <w:tcW w:w="986" w:type="dxa"/>
            <w:vAlign w:val="center"/>
          </w:tcPr>
          <w:p w14:paraId="1C32BF12"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10EB6CE7" w14:textId="77777777" w:rsidTr="009205EE">
        <w:trPr>
          <w:trHeight w:val="285"/>
          <w:jc w:val="center"/>
        </w:trPr>
        <w:tc>
          <w:tcPr>
            <w:tcW w:w="1270" w:type="dxa"/>
            <w:vAlign w:val="center"/>
          </w:tcPr>
          <w:p w14:paraId="58B5014F"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33001170"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24A9B215"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燃煤</w:t>
            </w:r>
          </w:p>
        </w:tc>
        <w:tc>
          <w:tcPr>
            <w:tcW w:w="1271" w:type="dxa"/>
            <w:vAlign w:val="center"/>
          </w:tcPr>
          <w:p w14:paraId="1D21928B"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kern w:val="0"/>
                <w:sz w:val="28"/>
                <w:szCs w:val="28"/>
              </w:rPr>
              <w:t>t</w:t>
            </w:r>
          </w:p>
        </w:tc>
        <w:tc>
          <w:tcPr>
            <w:tcW w:w="1554" w:type="dxa"/>
            <w:vAlign w:val="center"/>
          </w:tcPr>
          <w:p w14:paraId="2BFF99D7" w14:textId="77777777" w:rsidR="003F1F38" w:rsidRPr="009205EE" w:rsidRDefault="00294DC9">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0</w:t>
            </w:r>
          </w:p>
        </w:tc>
        <w:tc>
          <w:tcPr>
            <w:tcW w:w="986" w:type="dxa"/>
            <w:vAlign w:val="center"/>
          </w:tcPr>
          <w:p w14:paraId="07BDA18E"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4F2E512D" w14:textId="77777777" w:rsidTr="009205EE">
        <w:trPr>
          <w:trHeight w:val="285"/>
          <w:jc w:val="center"/>
        </w:trPr>
        <w:tc>
          <w:tcPr>
            <w:tcW w:w="1270" w:type="dxa"/>
            <w:vAlign w:val="center"/>
          </w:tcPr>
          <w:p w14:paraId="32BD82C1"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2B4DFFBB"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6A5865B3"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燃油</w:t>
            </w:r>
          </w:p>
        </w:tc>
        <w:tc>
          <w:tcPr>
            <w:tcW w:w="1271" w:type="dxa"/>
            <w:vAlign w:val="center"/>
          </w:tcPr>
          <w:p w14:paraId="5C4269C7"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kern w:val="0"/>
                <w:sz w:val="28"/>
                <w:szCs w:val="28"/>
              </w:rPr>
              <w:t>t</w:t>
            </w:r>
          </w:p>
        </w:tc>
        <w:tc>
          <w:tcPr>
            <w:tcW w:w="1554" w:type="dxa"/>
            <w:vAlign w:val="center"/>
          </w:tcPr>
          <w:p w14:paraId="7AE0EAC1" w14:textId="77777777" w:rsidR="003F1F38" w:rsidRPr="009205EE" w:rsidRDefault="00294DC9">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0</w:t>
            </w:r>
          </w:p>
        </w:tc>
        <w:tc>
          <w:tcPr>
            <w:tcW w:w="986" w:type="dxa"/>
            <w:vAlign w:val="center"/>
          </w:tcPr>
          <w:p w14:paraId="219AEACC"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79A9E3DE" w14:textId="77777777" w:rsidTr="009205EE">
        <w:trPr>
          <w:trHeight w:val="285"/>
          <w:jc w:val="center"/>
        </w:trPr>
        <w:tc>
          <w:tcPr>
            <w:tcW w:w="1270" w:type="dxa"/>
            <w:vAlign w:val="center"/>
          </w:tcPr>
          <w:p w14:paraId="3EED069C"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262371A7"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38CBEB7C"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天然气</w:t>
            </w:r>
          </w:p>
        </w:tc>
        <w:tc>
          <w:tcPr>
            <w:tcW w:w="1271" w:type="dxa"/>
            <w:vAlign w:val="center"/>
          </w:tcPr>
          <w:p w14:paraId="0215C965" w14:textId="77777777" w:rsidR="003F1F38" w:rsidRPr="009205EE" w:rsidRDefault="00CC5680">
            <w:pPr>
              <w:widowControl/>
              <w:snapToGrid w:val="0"/>
              <w:ind w:left="420" w:hanging="420"/>
              <w:jc w:val="center"/>
              <w:rPr>
                <w:rFonts w:ascii="仿宋_GB2312" w:hAnsi="仿宋_GB2312" w:cs="仿宋_GB2312"/>
                <w:color w:val="000000"/>
                <w:kern w:val="0"/>
                <w:sz w:val="28"/>
                <w:szCs w:val="28"/>
              </w:rPr>
            </w:pPr>
            <w:r w:rsidRPr="009205EE">
              <w:rPr>
                <w:rFonts w:ascii="仿宋_GB2312" w:hAnsi="仿宋_GB2312" w:cs="仿宋_GB2312"/>
                <w:color w:val="000000"/>
                <w:kern w:val="0"/>
                <w:sz w:val="28"/>
                <w:szCs w:val="28"/>
              </w:rPr>
              <w:t>M</w:t>
            </w:r>
            <w:r w:rsidRPr="009205EE">
              <w:rPr>
                <w:rFonts w:ascii="仿宋_GB2312" w:hAnsi="仿宋_GB2312" w:cs="仿宋_GB2312"/>
                <w:color w:val="000000"/>
                <w:kern w:val="0"/>
                <w:sz w:val="28"/>
                <w:szCs w:val="28"/>
                <w:vertAlign w:val="superscript"/>
              </w:rPr>
              <w:t>3</w:t>
            </w:r>
          </w:p>
        </w:tc>
        <w:tc>
          <w:tcPr>
            <w:tcW w:w="1554" w:type="dxa"/>
            <w:vAlign w:val="center"/>
          </w:tcPr>
          <w:p w14:paraId="18DBD6E6" w14:textId="77777777" w:rsidR="003F1F38" w:rsidRPr="009205EE" w:rsidRDefault="00294DC9" w:rsidP="00294DC9">
            <w:pPr>
              <w:jc w:val="center"/>
              <w:rPr>
                <w:rFonts w:ascii="仿宋_GB2312" w:hAnsi="仿宋_GB2312" w:cs="仿宋_GB2312"/>
                <w:kern w:val="0"/>
                <w:sz w:val="28"/>
                <w:szCs w:val="28"/>
              </w:rPr>
            </w:pPr>
            <w:r w:rsidRPr="009205EE">
              <w:rPr>
                <w:rFonts w:hint="eastAsia"/>
                <w:sz w:val="28"/>
                <w:szCs w:val="28"/>
              </w:rPr>
              <w:t>953091</w:t>
            </w:r>
          </w:p>
        </w:tc>
        <w:tc>
          <w:tcPr>
            <w:tcW w:w="986" w:type="dxa"/>
            <w:vAlign w:val="center"/>
          </w:tcPr>
          <w:p w14:paraId="44CFF9AB"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525B3EC7" w14:textId="77777777" w:rsidTr="009205EE">
        <w:trPr>
          <w:trHeight w:val="285"/>
          <w:jc w:val="center"/>
        </w:trPr>
        <w:tc>
          <w:tcPr>
            <w:tcW w:w="1270" w:type="dxa"/>
            <w:vAlign w:val="center"/>
          </w:tcPr>
          <w:p w14:paraId="0597B82F"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2881925B"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0DD87824"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煤气</w:t>
            </w:r>
          </w:p>
        </w:tc>
        <w:tc>
          <w:tcPr>
            <w:tcW w:w="1271" w:type="dxa"/>
            <w:vAlign w:val="center"/>
          </w:tcPr>
          <w:p w14:paraId="4485B0B4"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color w:val="000000"/>
                <w:kern w:val="0"/>
                <w:sz w:val="28"/>
                <w:szCs w:val="28"/>
              </w:rPr>
              <w:t>M</w:t>
            </w:r>
            <w:r w:rsidRPr="009205EE">
              <w:rPr>
                <w:rFonts w:ascii="仿宋_GB2312" w:hAnsi="仿宋_GB2312" w:cs="仿宋_GB2312"/>
                <w:color w:val="000000"/>
                <w:kern w:val="0"/>
                <w:sz w:val="28"/>
                <w:szCs w:val="28"/>
                <w:vertAlign w:val="superscript"/>
              </w:rPr>
              <w:t>3</w:t>
            </w:r>
          </w:p>
        </w:tc>
        <w:tc>
          <w:tcPr>
            <w:tcW w:w="1554" w:type="dxa"/>
            <w:vAlign w:val="center"/>
          </w:tcPr>
          <w:p w14:paraId="57D8C8FF" w14:textId="77777777" w:rsidR="003F1F38" w:rsidRPr="009205EE" w:rsidRDefault="00294DC9">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0</w:t>
            </w:r>
          </w:p>
        </w:tc>
        <w:tc>
          <w:tcPr>
            <w:tcW w:w="986" w:type="dxa"/>
            <w:vAlign w:val="center"/>
          </w:tcPr>
          <w:p w14:paraId="32A3D626"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02C63118" w14:textId="77777777" w:rsidTr="009205EE">
        <w:trPr>
          <w:trHeight w:val="285"/>
          <w:jc w:val="center"/>
        </w:trPr>
        <w:tc>
          <w:tcPr>
            <w:tcW w:w="1270" w:type="dxa"/>
            <w:vAlign w:val="center"/>
          </w:tcPr>
          <w:p w14:paraId="1184435E"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1A193648"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5444266C"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焦炭</w:t>
            </w:r>
          </w:p>
        </w:tc>
        <w:tc>
          <w:tcPr>
            <w:tcW w:w="1271" w:type="dxa"/>
            <w:vAlign w:val="center"/>
          </w:tcPr>
          <w:p w14:paraId="5582D4E6"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kern w:val="0"/>
                <w:sz w:val="28"/>
                <w:szCs w:val="28"/>
              </w:rPr>
              <w:t>t</w:t>
            </w:r>
          </w:p>
        </w:tc>
        <w:tc>
          <w:tcPr>
            <w:tcW w:w="1554" w:type="dxa"/>
            <w:vAlign w:val="center"/>
          </w:tcPr>
          <w:p w14:paraId="172E6954" w14:textId="77777777" w:rsidR="003F1F38" w:rsidRPr="009205EE" w:rsidRDefault="00294DC9">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0</w:t>
            </w:r>
          </w:p>
        </w:tc>
        <w:tc>
          <w:tcPr>
            <w:tcW w:w="986" w:type="dxa"/>
            <w:vAlign w:val="center"/>
          </w:tcPr>
          <w:p w14:paraId="6A8B72F6"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1D0952F1" w14:textId="77777777" w:rsidTr="009205EE">
        <w:trPr>
          <w:trHeight w:val="285"/>
          <w:jc w:val="center"/>
        </w:trPr>
        <w:tc>
          <w:tcPr>
            <w:tcW w:w="1270" w:type="dxa"/>
            <w:vAlign w:val="center"/>
          </w:tcPr>
          <w:p w14:paraId="08562483"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6BC3714F"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43DECB9E"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生物质</w:t>
            </w:r>
          </w:p>
        </w:tc>
        <w:tc>
          <w:tcPr>
            <w:tcW w:w="1271" w:type="dxa"/>
            <w:vAlign w:val="center"/>
          </w:tcPr>
          <w:p w14:paraId="5536348E"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kern w:val="0"/>
                <w:sz w:val="28"/>
                <w:szCs w:val="28"/>
              </w:rPr>
              <w:t>t</w:t>
            </w:r>
          </w:p>
        </w:tc>
        <w:tc>
          <w:tcPr>
            <w:tcW w:w="1554" w:type="dxa"/>
            <w:vAlign w:val="center"/>
          </w:tcPr>
          <w:p w14:paraId="1B8B025B" w14:textId="77777777" w:rsidR="003F1F38" w:rsidRPr="009205EE" w:rsidRDefault="00294DC9">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0</w:t>
            </w:r>
          </w:p>
        </w:tc>
        <w:tc>
          <w:tcPr>
            <w:tcW w:w="986" w:type="dxa"/>
            <w:vAlign w:val="center"/>
          </w:tcPr>
          <w:p w14:paraId="3EE61D92" w14:textId="77777777" w:rsidR="003F1F38" w:rsidRPr="009205EE" w:rsidRDefault="003F1F38">
            <w:pPr>
              <w:widowControl/>
              <w:snapToGrid w:val="0"/>
              <w:jc w:val="center"/>
              <w:rPr>
                <w:rFonts w:ascii="仿宋_GB2312" w:hAnsi="仿宋_GB2312" w:cs="仿宋_GB2312"/>
                <w:kern w:val="0"/>
                <w:sz w:val="28"/>
                <w:szCs w:val="28"/>
              </w:rPr>
            </w:pPr>
          </w:p>
        </w:tc>
      </w:tr>
      <w:tr w:rsidR="003F1F38" w:rsidRPr="009205EE" w14:paraId="0073F369" w14:textId="77777777" w:rsidTr="009205EE">
        <w:trPr>
          <w:trHeight w:val="285"/>
          <w:jc w:val="center"/>
        </w:trPr>
        <w:tc>
          <w:tcPr>
            <w:tcW w:w="1270" w:type="dxa"/>
            <w:vAlign w:val="center"/>
          </w:tcPr>
          <w:p w14:paraId="09BFA66B" w14:textId="77777777" w:rsidR="003F1F38" w:rsidRPr="009205EE" w:rsidRDefault="003F1F38">
            <w:pPr>
              <w:widowControl/>
              <w:snapToGrid w:val="0"/>
              <w:jc w:val="center"/>
              <w:rPr>
                <w:rFonts w:ascii="仿宋_GB2312" w:hAnsi="仿宋_GB2312" w:cs="仿宋_GB2312"/>
                <w:kern w:val="0"/>
                <w:sz w:val="28"/>
                <w:szCs w:val="28"/>
              </w:rPr>
            </w:pPr>
          </w:p>
        </w:tc>
        <w:tc>
          <w:tcPr>
            <w:tcW w:w="882" w:type="dxa"/>
            <w:vMerge/>
            <w:vAlign w:val="center"/>
          </w:tcPr>
          <w:p w14:paraId="1860198F"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2531" w:type="dxa"/>
            <w:vAlign w:val="center"/>
          </w:tcPr>
          <w:p w14:paraId="39C14FC0"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其他（名称）</w:t>
            </w:r>
          </w:p>
        </w:tc>
        <w:tc>
          <w:tcPr>
            <w:tcW w:w="1271" w:type="dxa"/>
            <w:vAlign w:val="center"/>
          </w:tcPr>
          <w:p w14:paraId="481D598F" w14:textId="77777777" w:rsidR="003F1F38" w:rsidRPr="009205EE" w:rsidRDefault="003F1F38">
            <w:pPr>
              <w:widowControl/>
              <w:snapToGrid w:val="0"/>
              <w:jc w:val="center"/>
              <w:rPr>
                <w:rFonts w:ascii="仿宋_GB2312" w:hAnsi="仿宋_GB2312" w:cs="仿宋_GB2312"/>
                <w:color w:val="000000"/>
                <w:kern w:val="0"/>
                <w:sz w:val="28"/>
                <w:szCs w:val="28"/>
              </w:rPr>
            </w:pPr>
          </w:p>
        </w:tc>
        <w:tc>
          <w:tcPr>
            <w:tcW w:w="1554" w:type="dxa"/>
            <w:vAlign w:val="center"/>
          </w:tcPr>
          <w:p w14:paraId="29019080" w14:textId="77777777" w:rsidR="003F1F38" w:rsidRPr="009205EE" w:rsidRDefault="00294DC9">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0</w:t>
            </w:r>
          </w:p>
        </w:tc>
        <w:tc>
          <w:tcPr>
            <w:tcW w:w="986" w:type="dxa"/>
            <w:vAlign w:val="center"/>
          </w:tcPr>
          <w:p w14:paraId="3C115844" w14:textId="77777777" w:rsidR="003F1F38" w:rsidRPr="009205EE" w:rsidRDefault="003F1F38">
            <w:pPr>
              <w:widowControl/>
              <w:snapToGrid w:val="0"/>
              <w:jc w:val="center"/>
              <w:rPr>
                <w:rFonts w:ascii="仿宋_GB2312" w:hAnsi="仿宋_GB2312" w:cs="仿宋_GB2312"/>
                <w:kern w:val="0"/>
                <w:sz w:val="28"/>
                <w:szCs w:val="28"/>
              </w:rPr>
            </w:pPr>
          </w:p>
        </w:tc>
      </w:tr>
    </w:tbl>
    <w:p w14:paraId="7B4DBA4A" w14:textId="77777777" w:rsidR="003F1F38" w:rsidRPr="009205EE" w:rsidRDefault="00CC5680">
      <w:pPr>
        <w:pStyle w:val="2"/>
        <w:spacing w:line="60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2.3工艺流程及产排污情况</w:t>
      </w:r>
    </w:p>
    <w:p w14:paraId="6FF09D18" w14:textId="77777777" w:rsidR="003F1F38" w:rsidRPr="009205EE" w:rsidRDefault="00CC5680">
      <w:pPr>
        <w:pStyle w:val="new"/>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1、主要生产流程和设备详情见图2-</w:t>
      </w:r>
      <w:r w:rsidRPr="009205EE">
        <w:rPr>
          <w:rFonts w:ascii="仿宋_GB2312" w:eastAsia="仿宋_GB2312" w:hAnsi="仿宋_GB2312" w:cs="仿宋_GB2312"/>
          <w:sz w:val="28"/>
        </w:rPr>
        <w:t>1</w:t>
      </w:r>
      <w:r w:rsidRPr="009205EE">
        <w:rPr>
          <w:rFonts w:ascii="仿宋_GB2312" w:eastAsia="仿宋_GB2312" w:hAnsi="仿宋_GB2312" w:cs="仿宋_GB2312" w:hint="eastAsia"/>
          <w:sz w:val="28"/>
        </w:rPr>
        <w:t>和表2-</w:t>
      </w:r>
      <w:r w:rsidRPr="009205EE">
        <w:rPr>
          <w:rFonts w:ascii="仿宋_GB2312" w:eastAsia="仿宋_GB2312" w:hAnsi="仿宋_GB2312" w:cs="仿宋_GB2312"/>
          <w:sz w:val="28"/>
        </w:rPr>
        <w:t>4</w:t>
      </w:r>
      <w:r w:rsidRPr="009205EE">
        <w:rPr>
          <w:rFonts w:ascii="仿宋_GB2312" w:eastAsia="仿宋_GB2312" w:hAnsi="仿宋_GB2312" w:cs="仿宋_GB2312" w:hint="eastAsia"/>
          <w:sz w:val="28"/>
        </w:rPr>
        <w:t>。</w:t>
      </w:r>
    </w:p>
    <w:p w14:paraId="7CC7A2F7" w14:textId="34AF8692" w:rsidR="003F1F38" w:rsidRPr="009205EE" w:rsidRDefault="00CC5680">
      <w:pPr>
        <w:pStyle w:val="new"/>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w:t>
      </w:r>
      <w:r w:rsidRPr="009205EE">
        <w:rPr>
          <w:rFonts w:ascii="仿宋_GB2312" w:eastAsia="仿宋_GB2312" w:hAnsi="仿宋_GB2312" w:cs="仿宋_GB2312"/>
          <w:sz w:val="28"/>
        </w:rPr>
        <w:t>1</w:t>
      </w:r>
      <w:r w:rsidRPr="009205EE">
        <w:rPr>
          <w:rFonts w:ascii="仿宋_GB2312" w:eastAsia="仿宋_GB2312" w:hAnsi="仿宋_GB2312" w:cs="仿宋_GB2312" w:hint="eastAsia"/>
          <w:sz w:val="28"/>
        </w:rPr>
        <w:t>）产品生产流程如下:</w:t>
      </w:r>
    </w:p>
    <w:p w14:paraId="11C3EAAC" w14:textId="77777777" w:rsidR="00294DC9" w:rsidRPr="009205EE" w:rsidRDefault="00294DC9" w:rsidP="00294DC9">
      <w:pPr>
        <w:spacing w:line="320" w:lineRule="exact"/>
        <w:rPr>
          <w:rFonts w:eastAsia="宋体"/>
          <w:sz w:val="28"/>
          <w:szCs w:val="28"/>
        </w:rPr>
      </w:pPr>
    </w:p>
    <w:p w14:paraId="240E9596" w14:textId="3BB1D3BE" w:rsidR="00294DC9" w:rsidRPr="009205EE" w:rsidRDefault="001C6F81" w:rsidP="00294DC9">
      <w:pPr>
        <w:spacing w:line="320" w:lineRule="exact"/>
        <w:jc w:val="center"/>
        <w:rPr>
          <w:rFonts w:eastAsia="宋体"/>
          <w:sz w:val="28"/>
          <w:szCs w:val="28"/>
        </w:rPr>
      </w:pPr>
      <w:r w:rsidRPr="009205EE">
        <w:rPr>
          <w:rFonts w:eastAsia="宋体"/>
          <w:noProof/>
          <w:sz w:val="28"/>
          <w:szCs w:val="28"/>
        </w:rPr>
        <mc:AlternateContent>
          <mc:Choice Requires="wps">
            <w:drawing>
              <wp:anchor distT="0" distB="0" distL="114300" distR="114300" simplePos="0" relativeHeight="251661312" behindDoc="0" locked="0" layoutInCell="1" allowOverlap="1" wp14:anchorId="4E1C25DF" wp14:editId="57142A91">
                <wp:simplePos x="0" y="0"/>
                <wp:positionH relativeFrom="column">
                  <wp:posOffset>2839720</wp:posOffset>
                </wp:positionH>
                <wp:positionV relativeFrom="paragraph">
                  <wp:posOffset>198120</wp:posOffset>
                </wp:positionV>
                <wp:extent cx="0" cy="396240"/>
                <wp:effectExtent l="58420" t="9525" r="55880" b="2286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B6FF8"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15.6pt" to="223.6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">
                <v:stroke endarrow="block"/>
              </v:line>
            </w:pict>
          </mc:Fallback>
        </mc:AlternateContent>
      </w:r>
      <w:r w:rsidR="00294DC9" w:rsidRPr="009205EE">
        <w:rPr>
          <w:rFonts w:ascii="宋体" w:eastAsia="宋体" w:hAnsi="宋体" w:hint="eastAsia"/>
          <w:sz w:val="28"/>
          <w:szCs w:val="28"/>
          <w:bdr w:val="single" w:sz="4" w:space="0" w:color="auto"/>
        </w:rPr>
        <w:t xml:space="preserve">    下料    </w:t>
      </w:r>
    </w:p>
    <w:p w14:paraId="5E8D71CF" w14:textId="5B2F48F6" w:rsidR="00294DC9" w:rsidRPr="009205EE" w:rsidRDefault="001C6F81" w:rsidP="00294DC9">
      <w:pPr>
        <w:spacing w:line="320" w:lineRule="exact"/>
        <w:ind w:firstLineChars="50" w:firstLine="140"/>
        <w:jc w:val="center"/>
        <w:rPr>
          <w:rFonts w:eastAsia="宋体"/>
          <w:sz w:val="28"/>
          <w:szCs w:val="28"/>
        </w:rPr>
      </w:pPr>
      <w:r w:rsidRPr="009205EE">
        <w:rPr>
          <w:rFonts w:eastAsia="宋体"/>
          <w:noProof/>
          <w:sz w:val="28"/>
          <w:szCs w:val="28"/>
        </w:rPr>
        <mc:AlternateContent>
          <mc:Choice Requires="wps">
            <w:drawing>
              <wp:anchor distT="0" distB="0" distL="114300" distR="114300" simplePos="0" relativeHeight="251666432" behindDoc="0" locked="0" layoutInCell="1" allowOverlap="1" wp14:anchorId="28E5A85E" wp14:editId="5BE42A15">
                <wp:simplePos x="0" y="0"/>
                <wp:positionH relativeFrom="column">
                  <wp:posOffset>1594485</wp:posOffset>
                </wp:positionH>
                <wp:positionV relativeFrom="paragraph">
                  <wp:posOffset>193040</wp:posOffset>
                </wp:positionV>
                <wp:extent cx="2340610" cy="0"/>
                <wp:effectExtent l="13335" t="7620" r="8255" b="1143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0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F2BD" id="Line 26"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15.2pt" to="309.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"/>
            </w:pict>
          </mc:Fallback>
        </mc:AlternateContent>
      </w:r>
      <w:r w:rsidRPr="009205EE">
        <w:rPr>
          <w:rFonts w:eastAsia="宋体"/>
          <w:noProof/>
          <w:sz w:val="28"/>
          <w:szCs w:val="28"/>
        </w:rPr>
        <mc:AlternateContent>
          <mc:Choice Requires="wps">
            <w:drawing>
              <wp:anchor distT="0" distB="0" distL="114300" distR="114300" simplePos="0" relativeHeight="251664384" behindDoc="0" locked="0" layoutInCell="1" allowOverlap="1" wp14:anchorId="0D78D526" wp14:editId="72B879E6">
                <wp:simplePos x="0" y="0"/>
                <wp:positionH relativeFrom="column">
                  <wp:posOffset>3935095</wp:posOffset>
                </wp:positionH>
                <wp:positionV relativeFrom="paragraph">
                  <wp:posOffset>193040</wp:posOffset>
                </wp:positionV>
                <wp:extent cx="0" cy="198120"/>
                <wp:effectExtent l="58420" t="7620" r="55880" b="2286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566BA" id="Line 24"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5pt,15.2pt" to="309.8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">
                <v:stroke endarrow="block"/>
              </v:line>
            </w:pict>
          </mc:Fallback>
        </mc:AlternateContent>
      </w:r>
      <w:r w:rsidRPr="009205EE">
        <w:rPr>
          <w:rFonts w:eastAsia="宋体"/>
          <w:noProof/>
          <w:sz w:val="28"/>
          <w:szCs w:val="28"/>
        </w:rPr>
        <mc:AlternateContent>
          <mc:Choice Requires="wps">
            <w:drawing>
              <wp:anchor distT="0" distB="0" distL="114300" distR="114300" simplePos="0" relativeHeight="251663360" behindDoc="0" locked="0" layoutInCell="1" allowOverlap="1" wp14:anchorId="6F95D2B7" wp14:editId="3722489B">
                <wp:simplePos x="0" y="0"/>
                <wp:positionH relativeFrom="column">
                  <wp:posOffset>1594485</wp:posOffset>
                </wp:positionH>
                <wp:positionV relativeFrom="paragraph">
                  <wp:posOffset>193040</wp:posOffset>
                </wp:positionV>
                <wp:extent cx="0" cy="198120"/>
                <wp:effectExtent l="60960" t="7620" r="53340" b="2286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ADA85" id="Line 23"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15.2pt" to="125.5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">
                <v:stroke endarrow="block"/>
              </v:line>
            </w:pict>
          </mc:Fallback>
        </mc:AlternateContent>
      </w:r>
    </w:p>
    <w:p w14:paraId="7353F5A0" w14:textId="77777777" w:rsidR="00294DC9" w:rsidRPr="009205EE" w:rsidRDefault="00294DC9" w:rsidP="00294DC9">
      <w:pPr>
        <w:spacing w:line="320" w:lineRule="exact"/>
        <w:ind w:firstLineChars="50" w:firstLine="140"/>
        <w:jc w:val="center"/>
        <w:rPr>
          <w:rFonts w:eastAsia="宋体"/>
          <w:sz w:val="28"/>
          <w:szCs w:val="28"/>
          <w:bdr w:val="single" w:sz="4" w:space="0" w:color="auto"/>
        </w:rPr>
      </w:pPr>
    </w:p>
    <w:p w14:paraId="7702FCBF" w14:textId="77777777" w:rsidR="00294DC9" w:rsidRPr="009205EE" w:rsidRDefault="00294DC9" w:rsidP="00294DC9">
      <w:pPr>
        <w:spacing w:line="320" w:lineRule="exact"/>
        <w:jc w:val="center"/>
        <w:rPr>
          <w:rFonts w:eastAsia="宋体"/>
          <w:sz w:val="28"/>
          <w:szCs w:val="28"/>
        </w:rPr>
      </w:pPr>
      <w:r w:rsidRPr="009205EE">
        <w:rPr>
          <w:rFonts w:eastAsia="宋体" w:hint="eastAsia"/>
          <w:sz w:val="28"/>
          <w:szCs w:val="28"/>
          <w:bdr w:val="single" w:sz="4" w:space="0" w:color="auto"/>
        </w:rPr>
        <w:t>转台制作</w:t>
      </w:r>
      <w:r w:rsidRPr="009205EE">
        <w:rPr>
          <w:rFonts w:eastAsia="宋体" w:hint="eastAsia"/>
          <w:sz w:val="28"/>
          <w:szCs w:val="28"/>
        </w:rPr>
        <w:t xml:space="preserve">        </w:t>
      </w:r>
      <w:r w:rsidRPr="009205EE">
        <w:rPr>
          <w:rFonts w:eastAsia="宋体" w:hint="eastAsia"/>
          <w:sz w:val="28"/>
          <w:szCs w:val="28"/>
          <w:bdr w:val="single" w:sz="4" w:space="0" w:color="auto"/>
        </w:rPr>
        <w:t>吊臂制作</w:t>
      </w:r>
      <w:r w:rsidRPr="009205EE">
        <w:rPr>
          <w:rFonts w:eastAsia="宋体" w:hint="eastAsia"/>
          <w:sz w:val="28"/>
          <w:szCs w:val="28"/>
        </w:rPr>
        <w:t xml:space="preserve">      </w:t>
      </w:r>
      <w:r w:rsidRPr="009205EE">
        <w:rPr>
          <w:rFonts w:eastAsia="宋体" w:hint="eastAsia"/>
          <w:sz w:val="28"/>
          <w:szCs w:val="28"/>
          <w:bdr w:val="single" w:sz="4" w:space="0" w:color="auto"/>
        </w:rPr>
        <w:t>车架制作</w:t>
      </w:r>
    </w:p>
    <w:p w14:paraId="48A734E1" w14:textId="689C6580" w:rsidR="00294DC9" w:rsidRPr="009205EE" w:rsidRDefault="001C6F81" w:rsidP="00294DC9">
      <w:pPr>
        <w:ind w:firstLineChars="950" w:firstLine="2660"/>
        <w:rPr>
          <w:rFonts w:eastAsia="宋体"/>
          <w:sz w:val="28"/>
          <w:szCs w:val="28"/>
        </w:rPr>
      </w:pPr>
      <w:r w:rsidRPr="009205EE">
        <w:rPr>
          <w:rFonts w:ascii="宋体" w:eastAsia="宋体" w:hAnsi="宋体"/>
          <w:noProof/>
          <w:sz w:val="28"/>
          <w:szCs w:val="28"/>
        </w:rPr>
        <mc:AlternateContent>
          <mc:Choice Requires="wps">
            <w:drawing>
              <wp:anchor distT="0" distB="0" distL="114300" distR="114300" simplePos="0" relativeHeight="251665408" behindDoc="0" locked="0" layoutInCell="1" allowOverlap="1" wp14:anchorId="61C1B45C" wp14:editId="455BAA2D">
                <wp:simplePos x="0" y="0"/>
                <wp:positionH relativeFrom="column">
                  <wp:posOffset>3935095</wp:posOffset>
                </wp:positionH>
                <wp:positionV relativeFrom="paragraph">
                  <wp:posOffset>21590</wp:posOffset>
                </wp:positionV>
                <wp:extent cx="0" cy="323850"/>
                <wp:effectExtent l="58420" t="7620" r="55880" b="20955"/>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9ADD" id="Line 25"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5pt,1.7pt" to="309.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">
                <v:stroke endarrow="block"/>
              </v:line>
            </w:pict>
          </mc:Fallback>
        </mc:AlternateContent>
      </w:r>
      <w:r w:rsidRPr="009205EE">
        <w:rPr>
          <w:rFonts w:eastAsia="宋体"/>
          <w:noProof/>
          <w:sz w:val="28"/>
          <w:szCs w:val="28"/>
          <w:u w:val="single"/>
        </w:rPr>
        <mc:AlternateContent>
          <mc:Choice Requires="wps">
            <w:drawing>
              <wp:anchor distT="0" distB="0" distL="114300" distR="114300" simplePos="0" relativeHeight="251662336" behindDoc="0" locked="0" layoutInCell="1" allowOverlap="1" wp14:anchorId="5F310D41" wp14:editId="23DA1F6C">
                <wp:simplePos x="0" y="0"/>
                <wp:positionH relativeFrom="column">
                  <wp:posOffset>2839720</wp:posOffset>
                </wp:positionH>
                <wp:positionV relativeFrom="paragraph">
                  <wp:posOffset>21590</wp:posOffset>
                </wp:positionV>
                <wp:extent cx="0" cy="323850"/>
                <wp:effectExtent l="58420" t="7620" r="55880" b="20955"/>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47204" id="Line 2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1.7pt" to="223.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">
                <v:stroke endarrow="block"/>
              </v:line>
            </w:pict>
          </mc:Fallback>
        </mc:AlternateContent>
      </w:r>
      <w:r w:rsidRPr="009205EE">
        <w:rPr>
          <w:rFonts w:eastAsia="宋体"/>
          <w:noProof/>
          <w:sz w:val="28"/>
          <w:szCs w:val="28"/>
        </w:rPr>
        <mc:AlternateContent>
          <mc:Choice Requires="wps">
            <w:drawing>
              <wp:anchor distT="0" distB="0" distL="114300" distR="114300" simplePos="0" relativeHeight="251667456" behindDoc="0" locked="0" layoutInCell="1" allowOverlap="1" wp14:anchorId="77D65CAA" wp14:editId="06F96842">
                <wp:simplePos x="0" y="0"/>
                <wp:positionH relativeFrom="column">
                  <wp:posOffset>1594485</wp:posOffset>
                </wp:positionH>
                <wp:positionV relativeFrom="paragraph">
                  <wp:posOffset>21590</wp:posOffset>
                </wp:positionV>
                <wp:extent cx="0" cy="323850"/>
                <wp:effectExtent l="60960" t="7620" r="53340" b="2095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8BB6" id="Line 27"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1.7pt" to="125.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">
                <v:stroke endarrow="block"/>
              </v:line>
            </w:pict>
          </mc:Fallback>
        </mc:AlternateContent>
      </w:r>
      <w:r w:rsidR="00F3024A" w:rsidRPr="009205EE">
        <w:rPr>
          <w:rFonts w:ascii="宋体" w:eastAsia="宋体" w:hAnsi="宋体" w:hint="eastAsia"/>
          <w:b/>
          <w:sz w:val="28"/>
          <w:szCs w:val="28"/>
        </w:rPr>
        <w:t xml:space="preserve">■ </w:t>
      </w:r>
      <w:r w:rsidR="00F3024A" w:rsidRPr="009205EE">
        <w:rPr>
          <w:rFonts w:ascii="宋体" w:eastAsia="宋体" w:hAnsi="宋体"/>
          <w:b/>
          <w:sz w:val="28"/>
          <w:szCs w:val="28"/>
        </w:rPr>
        <w:t xml:space="preserve">                </w:t>
      </w:r>
      <w:r w:rsidR="00F3024A" w:rsidRPr="009205EE">
        <w:rPr>
          <w:rFonts w:ascii="宋体" w:eastAsia="宋体" w:hAnsi="宋体" w:hint="eastAsia"/>
          <w:b/>
          <w:sz w:val="28"/>
          <w:szCs w:val="28"/>
        </w:rPr>
        <w:t xml:space="preserve">■ </w:t>
      </w:r>
      <w:r w:rsidR="00F3024A" w:rsidRPr="009205EE">
        <w:rPr>
          <w:rFonts w:ascii="宋体" w:eastAsia="宋体" w:hAnsi="宋体"/>
          <w:b/>
          <w:sz w:val="28"/>
          <w:szCs w:val="28"/>
        </w:rPr>
        <w:t xml:space="preserve">              </w:t>
      </w:r>
      <w:r w:rsidR="00F3024A" w:rsidRPr="009205EE">
        <w:rPr>
          <w:rFonts w:ascii="宋体" w:eastAsia="宋体" w:hAnsi="宋体" w:hint="eastAsia"/>
          <w:b/>
          <w:sz w:val="28"/>
          <w:szCs w:val="28"/>
        </w:rPr>
        <w:t>■</w:t>
      </w:r>
    </w:p>
    <w:tbl>
      <w:tblPr>
        <w:tblW w:w="0" w:type="auto"/>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tblGrid>
      <w:tr w:rsidR="00294DC9" w:rsidRPr="009205EE" w14:paraId="3FD6744E" w14:textId="77777777" w:rsidTr="00822F07">
        <w:trPr>
          <w:trHeight w:val="2355"/>
        </w:trPr>
        <w:tc>
          <w:tcPr>
            <w:tcW w:w="6030" w:type="dxa"/>
          </w:tcPr>
          <w:p w14:paraId="2F0B6BBF" w14:textId="77777777" w:rsidR="00294DC9" w:rsidRPr="009205EE" w:rsidRDefault="00294DC9" w:rsidP="00294DC9">
            <w:pPr>
              <w:jc w:val="center"/>
              <w:rPr>
                <w:rFonts w:ascii="宋体" w:eastAsia="宋体" w:hAnsi="宋体"/>
                <w:sz w:val="28"/>
                <w:szCs w:val="28"/>
              </w:rPr>
            </w:pPr>
            <w:r w:rsidRPr="009205EE">
              <w:rPr>
                <w:rFonts w:eastAsia="宋体" w:hint="eastAsia"/>
                <w:sz w:val="28"/>
                <w:szCs w:val="28"/>
                <w:bdr w:val="single" w:sz="4" w:space="0" w:color="auto"/>
              </w:rPr>
              <w:t>转台油漆</w:t>
            </w:r>
            <w:r w:rsidRPr="009205EE">
              <w:rPr>
                <w:rFonts w:eastAsia="宋体" w:hint="eastAsia"/>
                <w:sz w:val="28"/>
                <w:szCs w:val="28"/>
              </w:rPr>
              <w:t xml:space="preserve">       </w:t>
            </w:r>
            <w:r w:rsidRPr="009205EE">
              <w:rPr>
                <w:rFonts w:ascii="宋体" w:eastAsia="宋体" w:hAnsi="宋体" w:hint="eastAsia"/>
                <w:sz w:val="28"/>
                <w:szCs w:val="28"/>
              </w:rPr>
              <w:t xml:space="preserve"> </w:t>
            </w:r>
            <w:r w:rsidRPr="009205EE">
              <w:rPr>
                <w:rFonts w:ascii="宋体" w:eastAsia="宋体" w:hAnsi="宋体" w:hint="eastAsia"/>
                <w:sz w:val="28"/>
                <w:szCs w:val="28"/>
                <w:bdr w:val="single" w:sz="4" w:space="0" w:color="auto"/>
              </w:rPr>
              <w:t>吊臂油漆</w:t>
            </w:r>
            <w:r w:rsidRPr="009205EE">
              <w:rPr>
                <w:rFonts w:ascii="宋体" w:eastAsia="宋体" w:hAnsi="宋体" w:hint="eastAsia"/>
                <w:sz w:val="28"/>
                <w:szCs w:val="28"/>
              </w:rPr>
              <w:t xml:space="preserve">      </w:t>
            </w:r>
            <w:r w:rsidRPr="009205EE">
              <w:rPr>
                <w:rFonts w:ascii="宋体" w:eastAsia="宋体" w:hAnsi="宋体" w:hint="eastAsia"/>
                <w:sz w:val="28"/>
                <w:szCs w:val="28"/>
                <w:bdr w:val="single" w:sz="4" w:space="0" w:color="auto"/>
              </w:rPr>
              <w:t>车架油漆</w:t>
            </w:r>
          </w:p>
          <w:p w14:paraId="64315095" w14:textId="39B7035C" w:rsidR="00294DC9" w:rsidRPr="009205EE" w:rsidRDefault="001C6F81" w:rsidP="00294DC9">
            <w:pPr>
              <w:ind w:firstLineChars="350" w:firstLine="980"/>
              <w:rPr>
                <w:rFonts w:ascii="宋体" w:eastAsia="宋体" w:hAnsi="宋体"/>
                <w:sz w:val="28"/>
                <w:szCs w:val="28"/>
              </w:rPr>
            </w:pPr>
            <w:r w:rsidRPr="009205EE">
              <w:rPr>
                <w:rFonts w:eastAsia="宋体"/>
                <w:noProof/>
                <w:sz w:val="28"/>
                <w:szCs w:val="28"/>
              </w:rPr>
              <mc:AlternateContent>
                <mc:Choice Requires="wps">
                  <w:drawing>
                    <wp:anchor distT="0" distB="0" distL="114300" distR="114300" simplePos="0" relativeHeight="251669504" behindDoc="0" locked="0" layoutInCell="1" allowOverlap="1" wp14:anchorId="75ADCEBB" wp14:editId="62D25295">
                      <wp:simplePos x="0" y="0"/>
                      <wp:positionH relativeFrom="column">
                        <wp:posOffset>3063875</wp:posOffset>
                      </wp:positionH>
                      <wp:positionV relativeFrom="paragraph">
                        <wp:posOffset>74295</wp:posOffset>
                      </wp:positionV>
                      <wp:extent cx="0" cy="276225"/>
                      <wp:effectExtent l="57150" t="11430" r="57150" b="17145"/>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2E22" id="Line 29"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5.85pt" to="241.2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">
                      <v:stroke endarrow="block"/>
                    </v:line>
                  </w:pict>
                </mc:Fallback>
              </mc:AlternateContent>
            </w:r>
            <w:r w:rsidRPr="009205EE">
              <w:rPr>
                <w:rFonts w:eastAsia="宋体"/>
                <w:noProof/>
                <w:sz w:val="28"/>
                <w:szCs w:val="28"/>
              </w:rPr>
              <mc:AlternateContent>
                <mc:Choice Requires="wps">
                  <w:drawing>
                    <wp:anchor distT="0" distB="0" distL="114300" distR="114300" simplePos="0" relativeHeight="251670528" behindDoc="0" locked="0" layoutInCell="1" allowOverlap="1" wp14:anchorId="27E0C835" wp14:editId="00D3CAD5">
                      <wp:simplePos x="0" y="0"/>
                      <wp:positionH relativeFrom="column">
                        <wp:posOffset>1950720</wp:posOffset>
                      </wp:positionH>
                      <wp:positionV relativeFrom="paragraph">
                        <wp:posOffset>11430</wp:posOffset>
                      </wp:positionV>
                      <wp:extent cx="0" cy="373380"/>
                      <wp:effectExtent l="58420" t="5715" r="55880" b="20955"/>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3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FD8ED" id="Line 30"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pt,.9pt" to="153.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">
                      <v:stroke endarrow="block"/>
                    </v:line>
                  </w:pict>
                </mc:Fallback>
              </mc:AlternateContent>
            </w:r>
            <w:r w:rsidRPr="009205EE">
              <w:rPr>
                <w:rFonts w:ascii="宋体" w:eastAsia="宋体" w:hAnsi="宋体"/>
                <w:noProof/>
                <w:sz w:val="28"/>
                <w:szCs w:val="28"/>
              </w:rPr>
              <mc:AlternateContent>
                <mc:Choice Requires="wps">
                  <w:drawing>
                    <wp:anchor distT="0" distB="0" distL="114300" distR="114300" simplePos="0" relativeHeight="251668480" behindDoc="0" locked="0" layoutInCell="1" allowOverlap="1" wp14:anchorId="756D5EDC" wp14:editId="6AB4CF31">
                      <wp:simplePos x="0" y="0"/>
                      <wp:positionH relativeFrom="column">
                        <wp:posOffset>657860</wp:posOffset>
                      </wp:positionH>
                      <wp:positionV relativeFrom="paragraph">
                        <wp:posOffset>11430</wp:posOffset>
                      </wp:positionV>
                      <wp:extent cx="0" cy="373380"/>
                      <wp:effectExtent l="60960" t="5715" r="53340" b="20955"/>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3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72687" id="Line 28"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9pt" to="51.8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">
                      <v:stroke endarrow="block"/>
                    </v:line>
                  </w:pict>
                </mc:Fallback>
              </mc:AlternateContent>
            </w:r>
            <w:r w:rsidR="00294DC9" w:rsidRPr="009205EE">
              <w:rPr>
                <w:rFonts w:eastAsia="宋体" w:hint="eastAsia"/>
                <w:b/>
                <w:sz w:val="28"/>
                <w:szCs w:val="28"/>
              </w:rPr>
              <w:t>★</w:t>
            </w:r>
            <w:r w:rsidR="00294DC9" w:rsidRPr="009205EE">
              <w:rPr>
                <w:rFonts w:eastAsia="宋体" w:hint="eastAsia"/>
                <w:sz w:val="28"/>
                <w:szCs w:val="28"/>
              </w:rPr>
              <w:t xml:space="preserve"> </w:t>
            </w:r>
            <w:r w:rsidR="00294DC9" w:rsidRPr="009205EE">
              <w:rPr>
                <w:rFonts w:eastAsia="宋体" w:hint="eastAsia"/>
                <w:b/>
                <w:sz w:val="28"/>
                <w:szCs w:val="28"/>
              </w:rPr>
              <w:t>●</w:t>
            </w:r>
            <w:r w:rsidR="00294DC9" w:rsidRPr="009205EE">
              <w:rPr>
                <w:rFonts w:eastAsia="宋体" w:hint="eastAsia"/>
                <w:sz w:val="28"/>
                <w:szCs w:val="28"/>
              </w:rPr>
              <w:t xml:space="preserve">      </w:t>
            </w:r>
            <w:r w:rsidR="00294DC9" w:rsidRPr="009205EE">
              <w:rPr>
                <w:rFonts w:ascii="宋体" w:eastAsia="宋体" w:hAnsi="宋体" w:hint="eastAsia"/>
                <w:sz w:val="28"/>
                <w:szCs w:val="28"/>
              </w:rPr>
              <w:t xml:space="preserve">      </w:t>
            </w:r>
            <w:r w:rsidR="00294DC9" w:rsidRPr="009205EE">
              <w:rPr>
                <w:rFonts w:eastAsia="宋体" w:hint="eastAsia"/>
                <w:b/>
                <w:sz w:val="28"/>
                <w:szCs w:val="28"/>
              </w:rPr>
              <w:t>★</w:t>
            </w:r>
            <w:r w:rsidR="00294DC9" w:rsidRPr="009205EE">
              <w:rPr>
                <w:rFonts w:eastAsia="宋体" w:hint="eastAsia"/>
                <w:sz w:val="28"/>
                <w:szCs w:val="28"/>
              </w:rPr>
              <w:t xml:space="preserve"> </w:t>
            </w:r>
            <w:r w:rsidR="00294DC9" w:rsidRPr="009205EE">
              <w:rPr>
                <w:rFonts w:eastAsia="宋体" w:hint="eastAsia"/>
                <w:b/>
                <w:sz w:val="28"/>
                <w:szCs w:val="28"/>
              </w:rPr>
              <w:t>●</w:t>
            </w:r>
            <w:r w:rsidR="00294DC9" w:rsidRPr="009205EE">
              <w:rPr>
                <w:rFonts w:eastAsia="宋体" w:hint="eastAsia"/>
                <w:b/>
                <w:sz w:val="28"/>
                <w:szCs w:val="28"/>
              </w:rPr>
              <w:t xml:space="preserve">           </w:t>
            </w:r>
            <w:r w:rsidR="00294DC9" w:rsidRPr="009205EE">
              <w:rPr>
                <w:rFonts w:eastAsia="宋体" w:hint="eastAsia"/>
                <w:b/>
                <w:sz w:val="28"/>
                <w:szCs w:val="28"/>
              </w:rPr>
              <w:t>★</w:t>
            </w:r>
            <w:r w:rsidR="00294DC9" w:rsidRPr="009205EE">
              <w:rPr>
                <w:rFonts w:eastAsia="宋体" w:hint="eastAsia"/>
                <w:sz w:val="28"/>
                <w:szCs w:val="28"/>
              </w:rPr>
              <w:t xml:space="preserve"> </w:t>
            </w:r>
            <w:r w:rsidR="00294DC9" w:rsidRPr="009205EE">
              <w:rPr>
                <w:rFonts w:eastAsia="宋体" w:hint="eastAsia"/>
                <w:b/>
                <w:sz w:val="28"/>
                <w:szCs w:val="28"/>
              </w:rPr>
              <w:t>●</w:t>
            </w:r>
          </w:p>
          <w:p w14:paraId="73ED7390" w14:textId="61BCFA5F" w:rsidR="00294DC9" w:rsidRPr="009205EE" w:rsidRDefault="00294DC9" w:rsidP="00294DC9">
            <w:pPr>
              <w:jc w:val="center"/>
              <w:rPr>
                <w:rFonts w:ascii="宋体" w:eastAsia="宋体" w:hAnsi="宋体"/>
                <w:sz w:val="28"/>
                <w:szCs w:val="28"/>
              </w:rPr>
            </w:pPr>
            <w:r w:rsidRPr="009205EE">
              <w:rPr>
                <w:rFonts w:eastAsia="宋体" w:hint="eastAsia"/>
                <w:sz w:val="28"/>
                <w:szCs w:val="28"/>
                <w:bdr w:val="single" w:sz="4" w:space="0" w:color="auto"/>
              </w:rPr>
              <w:t>转台部装</w:t>
            </w:r>
            <w:r w:rsidRPr="009205EE">
              <w:rPr>
                <w:rFonts w:eastAsia="宋体" w:hint="eastAsia"/>
                <w:sz w:val="28"/>
                <w:szCs w:val="28"/>
              </w:rPr>
              <w:t xml:space="preserve"> </w:t>
            </w:r>
            <w:r w:rsidRPr="009205EE">
              <w:rPr>
                <w:rFonts w:ascii="宋体" w:eastAsia="宋体" w:hAnsi="宋体" w:hint="eastAsia"/>
                <w:sz w:val="28"/>
                <w:szCs w:val="28"/>
              </w:rPr>
              <w:t xml:space="preserve">       </w:t>
            </w:r>
            <w:r w:rsidRPr="009205EE">
              <w:rPr>
                <w:rFonts w:ascii="宋体" w:eastAsia="宋体" w:hAnsi="宋体" w:hint="eastAsia"/>
                <w:sz w:val="28"/>
                <w:szCs w:val="28"/>
                <w:bdr w:val="single" w:sz="4" w:space="0" w:color="auto"/>
              </w:rPr>
              <w:t>吊臂部装</w:t>
            </w:r>
            <w:r w:rsidRPr="009205EE">
              <w:rPr>
                <w:rFonts w:ascii="宋体" w:eastAsia="宋体" w:hAnsi="宋体" w:hint="eastAsia"/>
                <w:sz w:val="28"/>
                <w:szCs w:val="28"/>
              </w:rPr>
              <w:t xml:space="preserve">      </w:t>
            </w:r>
            <w:r w:rsidRPr="009205EE">
              <w:rPr>
                <w:rFonts w:ascii="宋体" w:eastAsia="宋体" w:hAnsi="宋体" w:hint="eastAsia"/>
                <w:sz w:val="28"/>
                <w:szCs w:val="28"/>
                <w:bdr w:val="single" w:sz="4" w:space="0" w:color="auto"/>
              </w:rPr>
              <w:t>底盘部装</w:t>
            </w:r>
          </w:p>
          <w:p w14:paraId="3488520F" w14:textId="6DE0C565" w:rsidR="00294DC9" w:rsidRPr="009205EE" w:rsidRDefault="001C6F81" w:rsidP="009205EE">
            <w:pPr>
              <w:ind w:firstLineChars="300" w:firstLine="840"/>
              <w:rPr>
                <w:rFonts w:eastAsia="宋体"/>
                <w:b/>
                <w:sz w:val="28"/>
                <w:szCs w:val="28"/>
              </w:rPr>
            </w:pPr>
            <w:r w:rsidRPr="009205EE">
              <w:rPr>
                <w:rFonts w:ascii="宋体" w:eastAsia="宋体" w:hAnsi="宋体"/>
                <w:noProof/>
                <w:sz w:val="28"/>
                <w:szCs w:val="28"/>
              </w:rPr>
              <mc:AlternateContent>
                <mc:Choice Requires="wps">
                  <w:drawing>
                    <wp:anchor distT="0" distB="0" distL="114300" distR="114300" simplePos="0" relativeHeight="251671552" behindDoc="0" locked="0" layoutInCell="1" allowOverlap="1" wp14:anchorId="7FDD144E" wp14:editId="445BEBAD">
                      <wp:simplePos x="0" y="0"/>
                      <wp:positionH relativeFrom="column">
                        <wp:posOffset>3009265</wp:posOffset>
                      </wp:positionH>
                      <wp:positionV relativeFrom="paragraph">
                        <wp:posOffset>53340</wp:posOffset>
                      </wp:positionV>
                      <wp:extent cx="0" cy="247650"/>
                      <wp:effectExtent l="12065" t="11430" r="6985" b="762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0F21" id="Line 31"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5pt,4.2pt" to="236.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"/>
                  </w:pict>
                </mc:Fallback>
              </mc:AlternateContent>
            </w:r>
            <w:r w:rsidRPr="009205EE">
              <w:rPr>
                <w:rFonts w:ascii="宋体" w:eastAsia="宋体" w:hAnsi="宋体"/>
                <w:noProof/>
                <w:sz w:val="28"/>
                <w:szCs w:val="28"/>
              </w:rPr>
              <mc:AlternateContent>
                <mc:Choice Requires="wps">
                  <w:drawing>
                    <wp:anchor distT="0" distB="0" distL="114300" distR="114300" simplePos="0" relativeHeight="251672576" behindDoc="0" locked="0" layoutInCell="1" allowOverlap="1" wp14:anchorId="5F60F43D" wp14:editId="578907BF">
                      <wp:simplePos x="0" y="0"/>
                      <wp:positionH relativeFrom="column">
                        <wp:posOffset>1950720</wp:posOffset>
                      </wp:positionH>
                      <wp:positionV relativeFrom="paragraph">
                        <wp:posOffset>29845</wp:posOffset>
                      </wp:positionV>
                      <wp:extent cx="0" cy="946150"/>
                      <wp:effectExtent l="58420" t="6985" r="55880" b="1841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6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325D9" id="Line 32"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pt,2.35pt" to="153.6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">
                      <v:stroke endarrow="block"/>
                    </v:line>
                  </w:pict>
                </mc:Fallback>
              </mc:AlternateContent>
            </w:r>
            <w:r w:rsidRPr="009205EE">
              <w:rPr>
                <w:rFonts w:ascii="宋体" w:eastAsia="宋体" w:hAnsi="宋体"/>
                <w:noProof/>
                <w:sz w:val="28"/>
                <w:szCs w:val="28"/>
              </w:rPr>
              <mc:AlternateContent>
                <mc:Choice Requires="wps">
                  <w:drawing>
                    <wp:anchor distT="0" distB="0" distL="114300" distR="114300" simplePos="0" relativeHeight="251674624" behindDoc="0" locked="0" layoutInCell="1" allowOverlap="1" wp14:anchorId="2586A466" wp14:editId="4D77F071">
                      <wp:simplePos x="0" y="0"/>
                      <wp:positionH relativeFrom="column">
                        <wp:posOffset>657860</wp:posOffset>
                      </wp:positionH>
                      <wp:positionV relativeFrom="paragraph">
                        <wp:posOffset>277495</wp:posOffset>
                      </wp:positionV>
                      <wp:extent cx="2340610" cy="0"/>
                      <wp:effectExtent l="13335" t="6985" r="8255" b="12065"/>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0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64F0B" id="Line 34"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1.85pt" to="236.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"/>
                  </w:pict>
                </mc:Fallback>
              </mc:AlternateContent>
            </w:r>
            <w:r w:rsidRPr="009205EE">
              <w:rPr>
                <w:rFonts w:ascii="宋体" w:eastAsia="宋体" w:hAnsi="宋体"/>
                <w:noProof/>
                <w:sz w:val="28"/>
                <w:szCs w:val="28"/>
              </w:rPr>
              <mc:AlternateContent>
                <mc:Choice Requires="wps">
                  <w:drawing>
                    <wp:anchor distT="0" distB="0" distL="114300" distR="114300" simplePos="0" relativeHeight="251673600" behindDoc="0" locked="0" layoutInCell="1" allowOverlap="1" wp14:anchorId="395DA789" wp14:editId="5B76BD29">
                      <wp:simplePos x="0" y="0"/>
                      <wp:positionH relativeFrom="column">
                        <wp:posOffset>657860</wp:posOffset>
                      </wp:positionH>
                      <wp:positionV relativeFrom="paragraph">
                        <wp:posOffset>29845</wp:posOffset>
                      </wp:positionV>
                      <wp:extent cx="0" cy="247650"/>
                      <wp:effectExtent l="13335" t="6985" r="5715" b="12065"/>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B9F64" id="Line 3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35pt" to="51.8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"/>
                  </w:pict>
                </mc:Fallback>
              </mc:AlternateContent>
            </w:r>
            <w:r w:rsidR="00294DC9" w:rsidRPr="009205EE">
              <w:rPr>
                <w:rFonts w:eastAsia="宋体" w:hint="eastAsia"/>
                <w:b/>
                <w:sz w:val="28"/>
                <w:szCs w:val="28"/>
              </w:rPr>
              <w:t>▲</w:t>
            </w:r>
            <w:r w:rsidR="00294DC9" w:rsidRPr="009205EE">
              <w:rPr>
                <w:rFonts w:eastAsia="宋体" w:hint="eastAsia"/>
                <w:b/>
                <w:sz w:val="28"/>
                <w:szCs w:val="28"/>
              </w:rPr>
              <w:t xml:space="preserve">                 </w:t>
            </w:r>
            <w:r w:rsidR="00294DC9" w:rsidRPr="009205EE">
              <w:rPr>
                <w:rFonts w:eastAsia="宋体" w:hint="eastAsia"/>
                <w:b/>
                <w:sz w:val="28"/>
                <w:szCs w:val="28"/>
              </w:rPr>
              <w:t>▲</w:t>
            </w:r>
            <w:r w:rsidR="00294DC9" w:rsidRPr="009205EE">
              <w:rPr>
                <w:rFonts w:eastAsia="宋体" w:hint="eastAsia"/>
                <w:b/>
                <w:sz w:val="28"/>
                <w:szCs w:val="28"/>
              </w:rPr>
              <w:t xml:space="preserve">               </w:t>
            </w:r>
            <w:r w:rsidR="00294DC9" w:rsidRPr="009205EE">
              <w:rPr>
                <w:rFonts w:eastAsia="宋体" w:hint="eastAsia"/>
                <w:b/>
                <w:sz w:val="28"/>
                <w:szCs w:val="28"/>
              </w:rPr>
              <w:t>▲</w:t>
            </w:r>
            <w:r w:rsidR="00294DC9" w:rsidRPr="009205EE">
              <w:rPr>
                <w:rFonts w:eastAsia="宋体" w:hint="eastAsia"/>
                <w:b/>
                <w:sz w:val="28"/>
                <w:szCs w:val="28"/>
              </w:rPr>
              <w:t xml:space="preserve"> </w:t>
            </w:r>
          </w:p>
          <w:p w14:paraId="6CC0E9CE" w14:textId="77777777" w:rsidR="00294DC9" w:rsidRPr="009205EE" w:rsidRDefault="00294DC9" w:rsidP="00294DC9">
            <w:pPr>
              <w:rPr>
                <w:rFonts w:eastAsia="宋体"/>
                <w:sz w:val="28"/>
                <w:szCs w:val="28"/>
                <w:bdr w:val="single" w:sz="4" w:space="0" w:color="auto"/>
              </w:rPr>
            </w:pPr>
            <w:r w:rsidRPr="009205EE">
              <w:rPr>
                <w:rFonts w:eastAsia="宋体" w:hint="eastAsia"/>
                <w:b/>
                <w:sz w:val="28"/>
                <w:szCs w:val="28"/>
              </w:rPr>
              <w:t>装配厂房</w:t>
            </w:r>
          </w:p>
        </w:tc>
      </w:tr>
    </w:tbl>
    <w:p w14:paraId="2138A08A" w14:textId="77777777" w:rsidR="00294DC9" w:rsidRPr="009205EE" w:rsidRDefault="00294DC9" w:rsidP="00294DC9">
      <w:pPr>
        <w:jc w:val="center"/>
        <w:rPr>
          <w:rFonts w:ascii="宋体" w:eastAsia="宋体" w:hAnsi="宋体"/>
          <w:sz w:val="28"/>
          <w:szCs w:val="28"/>
          <w:bdr w:val="single" w:sz="4" w:space="0" w:color="auto"/>
        </w:rPr>
      </w:pPr>
    </w:p>
    <w:tbl>
      <w:tblPr>
        <w:tblW w:w="0" w:type="auto"/>
        <w:tblInd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tblGrid>
      <w:tr w:rsidR="00294DC9" w:rsidRPr="009205EE" w14:paraId="543FE785" w14:textId="77777777" w:rsidTr="00822F07">
        <w:trPr>
          <w:trHeight w:val="2145"/>
        </w:trPr>
        <w:tc>
          <w:tcPr>
            <w:tcW w:w="4560" w:type="dxa"/>
          </w:tcPr>
          <w:p w14:paraId="14739D8F" w14:textId="77777777" w:rsidR="00294DC9" w:rsidRPr="009205EE" w:rsidRDefault="00294DC9" w:rsidP="00294DC9">
            <w:pPr>
              <w:jc w:val="center"/>
              <w:rPr>
                <w:rFonts w:ascii="宋体" w:eastAsia="宋体" w:hAnsi="宋体"/>
                <w:sz w:val="28"/>
                <w:szCs w:val="28"/>
                <w:bdr w:val="single" w:sz="4" w:space="0" w:color="auto"/>
              </w:rPr>
            </w:pPr>
          </w:p>
          <w:p w14:paraId="32703F1B" w14:textId="72F80E7C" w:rsidR="00294DC9" w:rsidRPr="009205EE" w:rsidRDefault="00294DC9" w:rsidP="00294DC9">
            <w:pPr>
              <w:jc w:val="center"/>
              <w:rPr>
                <w:rFonts w:ascii="宋体" w:eastAsia="宋体" w:hAnsi="宋体"/>
                <w:sz w:val="28"/>
                <w:szCs w:val="28"/>
                <w:bdr w:val="single" w:sz="4" w:space="0" w:color="auto"/>
              </w:rPr>
            </w:pPr>
            <w:r w:rsidRPr="009205EE">
              <w:rPr>
                <w:rFonts w:ascii="宋体" w:eastAsia="宋体" w:hAnsi="宋体" w:hint="eastAsia"/>
                <w:sz w:val="28"/>
                <w:szCs w:val="28"/>
                <w:bdr w:val="single" w:sz="4" w:space="0" w:color="auto"/>
              </w:rPr>
              <w:t xml:space="preserve">  整车 </w:t>
            </w:r>
          </w:p>
          <w:p w14:paraId="1731C594" w14:textId="5902E72E" w:rsidR="00294DC9" w:rsidRPr="009205EE" w:rsidRDefault="001C6F81" w:rsidP="00294DC9">
            <w:pPr>
              <w:ind w:firstLineChars="850" w:firstLine="2380"/>
              <w:jc w:val="center"/>
              <w:rPr>
                <w:rFonts w:ascii="宋体" w:eastAsia="宋体" w:hAnsi="宋体"/>
                <w:sz w:val="28"/>
                <w:szCs w:val="28"/>
                <w:bdr w:val="single" w:sz="4" w:space="0" w:color="auto"/>
              </w:rPr>
            </w:pPr>
            <w:r w:rsidRPr="009205EE">
              <w:rPr>
                <w:rFonts w:ascii="宋体" w:eastAsia="宋体" w:hAnsi="宋体"/>
                <w:noProof/>
                <w:sz w:val="28"/>
                <w:szCs w:val="28"/>
              </w:rPr>
              <mc:AlternateContent>
                <mc:Choice Requires="wps">
                  <w:drawing>
                    <wp:anchor distT="0" distB="0" distL="114300" distR="114300" simplePos="0" relativeHeight="251675648" behindDoc="0" locked="0" layoutInCell="1" allowOverlap="1" wp14:anchorId="58F0FB60" wp14:editId="79CA17E0">
                      <wp:simplePos x="0" y="0"/>
                      <wp:positionH relativeFrom="column">
                        <wp:posOffset>1483995</wp:posOffset>
                      </wp:positionH>
                      <wp:positionV relativeFrom="paragraph">
                        <wp:posOffset>12065</wp:posOffset>
                      </wp:positionV>
                      <wp:extent cx="0" cy="236220"/>
                      <wp:effectExtent l="58420" t="5715" r="55880" b="1524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E0B34" id="Line 35"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95pt" to="116.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">
                      <v:stroke endarrow="block"/>
                    </v:line>
                  </w:pict>
                </mc:Fallback>
              </mc:AlternateContent>
            </w:r>
            <w:r w:rsidR="00294DC9" w:rsidRPr="009205EE">
              <w:rPr>
                <w:rFonts w:ascii="宋体" w:eastAsia="宋体" w:hAnsi="宋体" w:hint="eastAsia"/>
                <w:sz w:val="28"/>
                <w:szCs w:val="28"/>
                <w:bdr w:val="single" w:sz="4" w:space="0" w:color="auto"/>
              </w:rPr>
              <w:t xml:space="preserve"> </w:t>
            </w:r>
          </w:p>
          <w:p w14:paraId="6B757F47" w14:textId="6E95469F" w:rsidR="00294DC9" w:rsidRPr="009205EE" w:rsidRDefault="00294DC9" w:rsidP="00294DC9">
            <w:pPr>
              <w:jc w:val="center"/>
              <w:rPr>
                <w:rFonts w:eastAsia="宋体"/>
                <w:sz w:val="28"/>
                <w:szCs w:val="28"/>
              </w:rPr>
            </w:pPr>
            <w:r w:rsidRPr="009205EE">
              <w:rPr>
                <w:rFonts w:ascii="宋体" w:eastAsia="宋体" w:hAnsi="宋体" w:hint="eastAsia"/>
                <w:sz w:val="28"/>
                <w:szCs w:val="28"/>
                <w:bdr w:val="single" w:sz="4" w:space="0" w:color="auto"/>
              </w:rPr>
              <w:t xml:space="preserve">  调复试 </w:t>
            </w:r>
          </w:p>
          <w:p w14:paraId="15A0AFB2" w14:textId="52764B39" w:rsidR="00294DC9" w:rsidRPr="009205EE" w:rsidRDefault="001C6F81" w:rsidP="00294DC9">
            <w:pPr>
              <w:ind w:firstLineChars="800" w:firstLine="2240"/>
              <w:jc w:val="center"/>
              <w:rPr>
                <w:rFonts w:eastAsia="宋体"/>
                <w:sz w:val="28"/>
                <w:szCs w:val="28"/>
                <w:bdr w:val="single" w:sz="4" w:space="0" w:color="auto"/>
              </w:rPr>
            </w:pPr>
            <w:r w:rsidRPr="009205EE">
              <w:rPr>
                <w:rFonts w:eastAsia="宋体"/>
                <w:noProof/>
                <w:sz w:val="28"/>
                <w:szCs w:val="28"/>
              </w:rPr>
              <mc:AlternateContent>
                <mc:Choice Requires="wps">
                  <w:drawing>
                    <wp:anchor distT="0" distB="0" distL="114300" distR="114300" simplePos="0" relativeHeight="251676672" behindDoc="0" locked="0" layoutInCell="1" allowOverlap="1" wp14:anchorId="2FE86C17" wp14:editId="194DA316">
                      <wp:simplePos x="0" y="0"/>
                      <wp:positionH relativeFrom="column">
                        <wp:posOffset>1483995</wp:posOffset>
                      </wp:positionH>
                      <wp:positionV relativeFrom="paragraph">
                        <wp:posOffset>32385</wp:posOffset>
                      </wp:positionV>
                      <wp:extent cx="0" cy="203835"/>
                      <wp:effectExtent l="58420" t="10795" r="55880" b="2349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3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C0EF1" id="Line 36"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55pt" to="116.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">
                      <v:stroke endarrow="block"/>
                    </v:line>
                  </w:pict>
                </mc:Fallback>
              </mc:AlternateContent>
            </w:r>
          </w:p>
          <w:p w14:paraId="5080FE87" w14:textId="77777777" w:rsidR="00294DC9" w:rsidRPr="009205EE" w:rsidRDefault="00294DC9" w:rsidP="00294DC9">
            <w:pPr>
              <w:jc w:val="center"/>
              <w:rPr>
                <w:rFonts w:eastAsia="宋体"/>
                <w:sz w:val="28"/>
                <w:szCs w:val="28"/>
                <w:bdr w:val="single" w:sz="4" w:space="0" w:color="auto"/>
              </w:rPr>
            </w:pPr>
            <w:r w:rsidRPr="009205EE">
              <w:rPr>
                <w:rFonts w:eastAsia="宋体" w:hint="eastAsia"/>
                <w:sz w:val="28"/>
                <w:szCs w:val="28"/>
                <w:bdr w:val="single" w:sz="4" w:space="0" w:color="auto"/>
              </w:rPr>
              <w:t xml:space="preserve">  </w:t>
            </w:r>
            <w:r w:rsidRPr="009205EE">
              <w:rPr>
                <w:rFonts w:eastAsia="宋体" w:hint="eastAsia"/>
                <w:sz w:val="28"/>
                <w:szCs w:val="28"/>
                <w:bdr w:val="single" w:sz="4" w:space="0" w:color="auto"/>
              </w:rPr>
              <w:t>整机涂装</w:t>
            </w:r>
            <w:r w:rsidRPr="009205EE">
              <w:rPr>
                <w:rFonts w:eastAsia="宋体" w:hint="eastAsia"/>
                <w:sz w:val="28"/>
                <w:szCs w:val="28"/>
                <w:bdr w:val="single" w:sz="4" w:space="0" w:color="auto"/>
              </w:rPr>
              <w:t xml:space="preserve"> </w:t>
            </w:r>
          </w:p>
          <w:p w14:paraId="7FB16A17" w14:textId="74284526" w:rsidR="00294DC9" w:rsidRPr="009205EE" w:rsidRDefault="001C6F81" w:rsidP="00294DC9">
            <w:pPr>
              <w:rPr>
                <w:rFonts w:ascii="宋体" w:eastAsia="宋体" w:hAnsi="宋体"/>
                <w:sz w:val="28"/>
                <w:szCs w:val="28"/>
                <w:bdr w:val="single" w:sz="4" w:space="0" w:color="auto"/>
              </w:rPr>
            </w:pPr>
            <w:r w:rsidRPr="009205EE">
              <w:rPr>
                <w:rFonts w:ascii="宋体" w:eastAsia="宋体" w:hAnsi="宋体"/>
                <w:noProof/>
                <w:sz w:val="28"/>
                <w:szCs w:val="28"/>
              </w:rPr>
              <mc:AlternateContent>
                <mc:Choice Requires="wps">
                  <w:drawing>
                    <wp:anchor distT="0" distB="0" distL="114300" distR="114300" simplePos="0" relativeHeight="251677696" behindDoc="0" locked="0" layoutInCell="1" allowOverlap="1" wp14:anchorId="02877C82" wp14:editId="55D1FEC9">
                      <wp:simplePos x="0" y="0"/>
                      <wp:positionH relativeFrom="column">
                        <wp:posOffset>1483995</wp:posOffset>
                      </wp:positionH>
                      <wp:positionV relativeFrom="paragraph">
                        <wp:posOffset>23495</wp:posOffset>
                      </wp:positionV>
                      <wp:extent cx="0" cy="298450"/>
                      <wp:effectExtent l="58420" t="5715" r="55880" b="19685"/>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8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B5C3A" id="Line 37"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1.85pt" to="116.8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">
                      <v:stroke endarrow="block"/>
                    </v:line>
                  </w:pict>
                </mc:Fallback>
              </mc:AlternateContent>
            </w:r>
            <w:r w:rsidR="00294DC9" w:rsidRPr="009205EE">
              <w:rPr>
                <w:rFonts w:eastAsia="宋体" w:hint="eastAsia"/>
                <w:b/>
                <w:sz w:val="28"/>
                <w:szCs w:val="28"/>
              </w:rPr>
              <w:t>整车厂房</w:t>
            </w:r>
            <w:r w:rsidR="00294DC9" w:rsidRPr="009205EE">
              <w:rPr>
                <w:rFonts w:eastAsia="宋体" w:hint="eastAsia"/>
                <w:b/>
                <w:sz w:val="28"/>
                <w:szCs w:val="28"/>
              </w:rPr>
              <w:t xml:space="preserve">            </w:t>
            </w:r>
            <w:r w:rsidR="00294DC9" w:rsidRPr="009205EE">
              <w:rPr>
                <w:rFonts w:eastAsia="宋体" w:hint="eastAsia"/>
                <w:b/>
                <w:sz w:val="28"/>
                <w:szCs w:val="28"/>
              </w:rPr>
              <w:t>★</w:t>
            </w:r>
            <w:r w:rsidR="00294DC9" w:rsidRPr="009205EE">
              <w:rPr>
                <w:rFonts w:eastAsia="宋体" w:hint="eastAsia"/>
                <w:sz w:val="28"/>
                <w:szCs w:val="28"/>
              </w:rPr>
              <w:t xml:space="preserve"> </w:t>
            </w:r>
            <w:r w:rsidR="00294DC9" w:rsidRPr="009205EE">
              <w:rPr>
                <w:rFonts w:eastAsia="宋体" w:hint="eastAsia"/>
                <w:b/>
                <w:sz w:val="28"/>
                <w:szCs w:val="28"/>
              </w:rPr>
              <w:t>●</w:t>
            </w:r>
          </w:p>
        </w:tc>
      </w:tr>
    </w:tbl>
    <w:p w14:paraId="32A1BA33" w14:textId="77777777" w:rsidR="00294DC9" w:rsidRPr="009205EE" w:rsidRDefault="00294DC9" w:rsidP="00294DC9">
      <w:pPr>
        <w:jc w:val="center"/>
        <w:rPr>
          <w:rFonts w:eastAsia="宋体"/>
          <w:sz w:val="28"/>
          <w:szCs w:val="28"/>
          <w:bdr w:val="single" w:sz="4" w:space="0" w:color="auto"/>
        </w:rPr>
      </w:pPr>
    </w:p>
    <w:p w14:paraId="01710B0D" w14:textId="77777777" w:rsidR="00294DC9" w:rsidRPr="009205EE" w:rsidRDefault="00294DC9" w:rsidP="00294DC9">
      <w:pPr>
        <w:jc w:val="center"/>
        <w:rPr>
          <w:rFonts w:eastAsia="宋体"/>
          <w:sz w:val="28"/>
          <w:szCs w:val="28"/>
        </w:rPr>
      </w:pPr>
      <w:r w:rsidRPr="009205EE">
        <w:rPr>
          <w:rFonts w:eastAsia="宋体" w:hint="eastAsia"/>
          <w:sz w:val="28"/>
          <w:szCs w:val="28"/>
          <w:bdr w:val="single" w:sz="4" w:space="0" w:color="auto"/>
        </w:rPr>
        <w:t xml:space="preserve">       </w:t>
      </w:r>
      <w:r w:rsidRPr="009205EE">
        <w:rPr>
          <w:rFonts w:eastAsia="宋体" w:hint="eastAsia"/>
          <w:sz w:val="28"/>
          <w:szCs w:val="28"/>
          <w:bdr w:val="single" w:sz="4" w:space="0" w:color="auto"/>
        </w:rPr>
        <w:t>整车出厂</w:t>
      </w:r>
      <w:r w:rsidRPr="009205EE">
        <w:rPr>
          <w:rFonts w:eastAsia="宋体" w:hint="eastAsia"/>
          <w:sz w:val="28"/>
          <w:szCs w:val="28"/>
          <w:bdr w:val="single" w:sz="4" w:space="0" w:color="auto"/>
        </w:rPr>
        <w:t xml:space="preserve">      </w:t>
      </w:r>
    </w:p>
    <w:p w14:paraId="59A59E92" w14:textId="77777777" w:rsidR="00581E28" w:rsidRPr="009205EE" w:rsidRDefault="00CC5680" w:rsidP="00826DAF">
      <w:pPr>
        <w:pStyle w:val="new"/>
        <w:spacing w:line="600" w:lineRule="exact"/>
        <w:ind w:firstLineChars="962" w:firstLine="2694"/>
        <w:rPr>
          <w:rFonts w:ascii="仿宋_GB2312" w:eastAsia="仿宋_GB2312" w:hAnsi="仿宋_GB2312" w:cs="仿宋_GB2312"/>
          <w:sz w:val="28"/>
        </w:rPr>
      </w:pPr>
      <w:r w:rsidRPr="009205EE">
        <w:rPr>
          <w:rFonts w:ascii="仿宋_GB2312" w:eastAsia="仿宋_GB2312" w:hAnsi="仿宋_GB2312" w:cs="仿宋_GB2312" w:hint="eastAsia"/>
          <w:sz w:val="28"/>
        </w:rPr>
        <w:t>图2-</w:t>
      </w:r>
      <w:r w:rsidRPr="009205EE">
        <w:rPr>
          <w:rFonts w:ascii="仿宋_GB2312" w:eastAsia="仿宋_GB2312" w:hAnsi="仿宋_GB2312" w:cs="仿宋_GB2312"/>
          <w:sz w:val="28"/>
        </w:rPr>
        <w:t xml:space="preserve">1 </w:t>
      </w:r>
      <w:r w:rsidRPr="009205EE">
        <w:rPr>
          <w:rFonts w:ascii="仿宋_GB2312" w:eastAsia="仿宋_GB2312" w:hAnsi="仿宋_GB2312" w:cs="仿宋_GB2312" w:hint="eastAsia"/>
          <w:sz w:val="28"/>
        </w:rPr>
        <w:t>生产设备及工艺流程</w:t>
      </w:r>
    </w:p>
    <w:p w14:paraId="68C1A100" w14:textId="48255CBB" w:rsidR="003F1F38" w:rsidRPr="009205EE" w:rsidRDefault="00581E28" w:rsidP="00F3024A">
      <w:pPr>
        <w:pStyle w:val="new"/>
        <w:spacing w:line="600" w:lineRule="exact"/>
        <w:ind w:firstLine="562"/>
        <w:rPr>
          <w:rFonts w:eastAsia="宋体"/>
          <w:b/>
          <w:sz w:val="28"/>
        </w:rPr>
      </w:pPr>
      <w:r w:rsidRPr="009205EE">
        <w:rPr>
          <w:rFonts w:eastAsia="宋体" w:hint="eastAsia"/>
          <w:b/>
          <w:sz w:val="28"/>
        </w:rPr>
        <w:t>★</w:t>
      </w:r>
      <w:r w:rsidR="00F3024A" w:rsidRPr="009205EE">
        <w:rPr>
          <w:rFonts w:eastAsia="宋体" w:hint="eastAsia"/>
          <w:b/>
          <w:sz w:val="28"/>
        </w:rPr>
        <w:t>：</w:t>
      </w:r>
      <w:r w:rsidRPr="009205EE">
        <w:rPr>
          <w:rFonts w:eastAsia="宋体" w:hint="eastAsia"/>
          <w:b/>
          <w:sz w:val="28"/>
        </w:rPr>
        <w:t>有组织排放的挥发性有机物</w:t>
      </w:r>
      <w:r w:rsidR="00F3024A" w:rsidRPr="009205EE">
        <w:rPr>
          <w:rFonts w:eastAsia="宋体" w:hint="eastAsia"/>
          <w:b/>
          <w:sz w:val="28"/>
        </w:rPr>
        <w:t xml:space="preserve"> </w:t>
      </w:r>
      <w:r w:rsidRPr="009205EE">
        <w:rPr>
          <w:rFonts w:eastAsia="宋体" w:hint="eastAsia"/>
          <w:b/>
          <w:sz w:val="28"/>
        </w:rPr>
        <w:t>●</w:t>
      </w:r>
      <w:r w:rsidR="00F3024A" w:rsidRPr="009205EE">
        <w:rPr>
          <w:rFonts w:eastAsia="宋体" w:hint="eastAsia"/>
          <w:b/>
          <w:sz w:val="28"/>
        </w:rPr>
        <w:t>：</w:t>
      </w:r>
      <w:r w:rsidRPr="009205EE">
        <w:rPr>
          <w:rFonts w:eastAsia="宋体" w:hint="eastAsia"/>
          <w:b/>
          <w:sz w:val="28"/>
        </w:rPr>
        <w:t>废水</w:t>
      </w:r>
      <w:r w:rsidR="00F3024A" w:rsidRPr="009205EE">
        <w:rPr>
          <w:rFonts w:eastAsia="宋体" w:hint="eastAsia"/>
          <w:b/>
          <w:sz w:val="28"/>
        </w:rPr>
        <w:t xml:space="preserve"> </w:t>
      </w:r>
      <w:r w:rsidRPr="009205EE">
        <w:rPr>
          <w:rFonts w:eastAsia="宋体" w:hint="eastAsia"/>
          <w:b/>
          <w:sz w:val="28"/>
        </w:rPr>
        <w:t>▲</w:t>
      </w:r>
      <w:r w:rsidR="00F3024A" w:rsidRPr="009205EE">
        <w:rPr>
          <w:rFonts w:eastAsia="宋体" w:hint="eastAsia"/>
          <w:b/>
          <w:sz w:val="28"/>
        </w:rPr>
        <w:t>：</w:t>
      </w:r>
      <w:r w:rsidRPr="009205EE">
        <w:rPr>
          <w:rFonts w:eastAsia="宋体" w:hint="eastAsia"/>
          <w:b/>
          <w:sz w:val="28"/>
        </w:rPr>
        <w:t>噪声</w:t>
      </w:r>
      <w:r w:rsidR="00F3024A" w:rsidRPr="009205EE">
        <w:rPr>
          <w:rFonts w:eastAsia="宋体" w:hint="eastAsia"/>
          <w:b/>
          <w:sz w:val="28"/>
        </w:rPr>
        <w:t xml:space="preserve"> </w:t>
      </w:r>
      <w:r w:rsidRPr="009205EE">
        <w:rPr>
          <w:rFonts w:ascii="宋体" w:eastAsia="宋体" w:hAnsi="宋体" w:hint="eastAsia"/>
          <w:b/>
          <w:sz w:val="28"/>
        </w:rPr>
        <w:t>■</w:t>
      </w:r>
      <w:r w:rsidR="00F3024A" w:rsidRPr="009205EE">
        <w:rPr>
          <w:rFonts w:ascii="宋体" w:eastAsia="宋体" w:hAnsi="宋体" w:hint="eastAsia"/>
          <w:b/>
          <w:sz w:val="28"/>
        </w:rPr>
        <w:t>：</w:t>
      </w:r>
      <w:r w:rsidRPr="009205EE">
        <w:rPr>
          <w:rFonts w:eastAsia="宋体" w:hint="eastAsia"/>
          <w:b/>
          <w:sz w:val="28"/>
        </w:rPr>
        <w:t>表示无组织排放的焊接烟气</w:t>
      </w:r>
    </w:p>
    <w:p w14:paraId="5C63580F" w14:textId="2BABCDDD" w:rsidR="00F3024A" w:rsidRPr="009205EE" w:rsidRDefault="00F3024A" w:rsidP="00F3024A">
      <w:pPr>
        <w:pStyle w:val="new"/>
        <w:spacing w:line="600" w:lineRule="exact"/>
        <w:ind w:firstLine="560"/>
        <w:rPr>
          <w:rFonts w:ascii="仿宋_GB2312" w:eastAsia="仿宋_GB2312" w:hAnsi="仿宋_GB2312" w:cs="仿宋_GB2312"/>
          <w:sz w:val="28"/>
        </w:rPr>
      </w:pPr>
      <w:r w:rsidRPr="009205EE">
        <w:rPr>
          <w:rFonts w:ascii="宋体" w:eastAsia="宋体" w:hAnsi="宋体" w:hint="eastAsia"/>
          <w:sz w:val="28"/>
        </w:rPr>
        <w:t>公司</w:t>
      </w:r>
      <w:r w:rsidRPr="009205EE">
        <w:rPr>
          <w:rFonts w:ascii="宋体" w:eastAsia="宋体" w:hAnsi="宋体"/>
          <w:sz w:val="28"/>
        </w:rPr>
        <w:t>主要进行汽车起重机及主要零部件制造，主要原料为外购钢材及外协零部件元件，钢材按设计图纸下料后，进入切割车间切割，分拣后进行冲压成型，成型的材料送入焊接车间进行工件焊接，焊接成为整体零部件后，进入涂装车间，在涂装车间内进行底、面漆等喷涂及烘干，经过上漆的各工件与外协零部件元件在装配车间装配成成型产品，经相关质量检测后，放入存放区待出货。在现工艺流程中，部件涂装、 整车涂装精饰、检验调试工段会因喷漆、烘干、检验调试等工作产生含 VOCs 的废气。</w:t>
      </w:r>
    </w:p>
    <w:p w14:paraId="674A6E71" w14:textId="77777777" w:rsidR="003F1F38" w:rsidRPr="009205EE" w:rsidRDefault="00CC5680">
      <w:pPr>
        <w:pStyle w:val="new"/>
        <w:spacing w:line="600" w:lineRule="exact"/>
        <w:ind w:firstLineChars="62" w:firstLine="174"/>
        <w:rPr>
          <w:rFonts w:ascii="仿宋_GB2312" w:eastAsia="仿宋_GB2312" w:hAnsi="仿宋_GB2312" w:cs="仿宋_GB2312"/>
          <w:sz w:val="28"/>
        </w:rPr>
      </w:pPr>
      <w:r w:rsidRPr="009205EE">
        <w:rPr>
          <w:rFonts w:ascii="仿宋_GB2312" w:eastAsia="仿宋_GB2312" w:hAnsi="仿宋_GB2312" w:cs="仿宋_GB2312" w:hint="eastAsia"/>
          <w:sz w:val="28"/>
        </w:rPr>
        <w:t>(</w:t>
      </w:r>
      <w:r w:rsidRPr="009205EE">
        <w:rPr>
          <w:rFonts w:ascii="仿宋_GB2312" w:eastAsia="仿宋_GB2312" w:hAnsi="仿宋_GB2312" w:cs="仿宋_GB2312"/>
          <w:sz w:val="28"/>
        </w:rPr>
        <w:t>2)</w:t>
      </w:r>
      <w:r w:rsidRPr="009205EE">
        <w:rPr>
          <w:rFonts w:ascii="仿宋_GB2312" w:eastAsia="仿宋_GB2312" w:hAnsi="仿宋_GB2312" w:cs="仿宋_GB2312" w:hint="eastAsia"/>
          <w:sz w:val="28"/>
        </w:rPr>
        <w:t>主要生产设备如下表：</w:t>
      </w:r>
    </w:p>
    <w:p w14:paraId="2D7BCA81" w14:textId="77777777" w:rsidR="003F1F38" w:rsidRPr="009205EE" w:rsidRDefault="00CC5680">
      <w:pPr>
        <w:pStyle w:val="new0"/>
        <w:spacing w:before="156"/>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lastRenderedPageBreak/>
        <w:t>表2-4 主要生产设备及型号</w:t>
      </w:r>
    </w:p>
    <w:tbl>
      <w:tblPr>
        <w:tblW w:w="8260" w:type="dxa"/>
        <w:tblInd w:w="91" w:type="dxa"/>
        <w:tblLook w:val="04A0" w:firstRow="1" w:lastRow="0" w:firstColumn="1" w:lastColumn="0" w:noHBand="0" w:noVBand="1"/>
      </w:tblPr>
      <w:tblGrid>
        <w:gridCol w:w="520"/>
        <w:gridCol w:w="2660"/>
        <w:gridCol w:w="1600"/>
        <w:gridCol w:w="1080"/>
        <w:gridCol w:w="1616"/>
        <w:gridCol w:w="1080"/>
      </w:tblGrid>
      <w:tr w:rsidR="00822F07" w:rsidRPr="009205EE" w14:paraId="53B6DCC4" w14:textId="77777777" w:rsidTr="00822F07">
        <w:trPr>
          <w:trHeight w:val="27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9DEF2" w14:textId="77777777" w:rsidR="00822F07" w:rsidRPr="009205EE" w:rsidRDefault="00822F07" w:rsidP="00822F07">
            <w:pPr>
              <w:widowControl/>
              <w:jc w:val="center"/>
              <w:rPr>
                <w:rFonts w:ascii="宋体" w:eastAsia="宋体" w:hAnsi="宋体" w:cs="宋体"/>
                <w:b/>
                <w:bCs/>
                <w:color w:val="000000"/>
                <w:kern w:val="0"/>
                <w:sz w:val="28"/>
                <w:szCs w:val="28"/>
              </w:rPr>
            </w:pPr>
            <w:r w:rsidRPr="009205EE">
              <w:rPr>
                <w:rFonts w:ascii="宋体" w:eastAsia="宋体" w:hAnsi="宋体" w:cs="宋体" w:hint="eastAsia"/>
                <w:b/>
                <w:bCs/>
                <w:color w:val="000000"/>
                <w:kern w:val="0"/>
                <w:sz w:val="28"/>
                <w:szCs w:val="28"/>
              </w:rPr>
              <w:t>序号</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AA57B" w14:textId="77777777" w:rsidR="00822F07" w:rsidRPr="009205EE" w:rsidRDefault="00822F07" w:rsidP="00822F07">
            <w:pPr>
              <w:widowControl/>
              <w:jc w:val="center"/>
              <w:rPr>
                <w:rFonts w:ascii="Arial" w:eastAsia="宋体" w:hAnsi="Arial" w:cs="Arial"/>
                <w:b/>
                <w:bCs/>
                <w:color w:val="333333"/>
                <w:kern w:val="0"/>
                <w:sz w:val="28"/>
                <w:szCs w:val="28"/>
              </w:rPr>
            </w:pPr>
            <w:r w:rsidRPr="009205EE">
              <w:rPr>
                <w:rFonts w:ascii="Arial" w:eastAsia="宋体" w:hAnsi="Arial" w:cs="Arial"/>
                <w:b/>
                <w:bCs/>
                <w:color w:val="333333"/>
                <w:kern w:val="0"/>
                <w:sz w:val="28"/>
                <w:szCs w:val="28"/>
              </w:rPr>
              <w:t>生产设施名称</w:t>
            </w:r>
          </w:p>
        </w:tc>
        <w:tc>
          <w:tcPr>
            <w:tcW w:w="5080" w:type="dxa"/>
            <w:gridSpan w:val="4"/>
            <w:tcBorders>
              <w:top w:val="single" w:sz="4" w:space="0" w:color="auto"/>
              <w:left w:val="nil"/>
              <w:bottom w:val="single" w:sz="4" w:space="0" w:color="auto"/>
              <w:right w:val="single" w:sz="4" w:space="0" w:color="auto"/>
            </w:tcBorders>
            <w:shd w:val="clear" w:color="auto" w:fill="auto"/>
            <w:vAlign w:val="center"/>
            <w:hideMark/>
          </w:tcPr>
          <w:p w14:paraId="3E0B5489" w14:textId="77777777" w:rsidR="00822F07" w:rsidRPr="009205EE" w:rsidRDefault="00822F07" w:rsidP="00822F07">
            <w:pPr>
              <w:widowControl/>
              <w:jc w:val="center"/>
              <w:rPr>
                <w:rFonts w:ascii="宋体" w:eastAsia="宋体" w:hAnsi="宋体" w:cs="宋体"/>
                <w:b/>
                <w:bCs/>
                <w:color w:val="333333"/>
                <w:kern w:val="0"/>
                <w:sz w:val="28"/>
                <w:szCs w:val="28"/>
              </w:rPr>
            </w:pPr>
            <w:r w:rsidRPr="009205EE">
              <w:rPr>
                <w:rFonts w:ascii="宋体" w:eastAsia="宋体" w:hAnsi="宋体" w:cs="宋体" w:hint="eastAsia"/>
                <w:b/>
                <w:bCs/>
                <w:color w:val="333333"/>
                <w:kern w:val="0"/>
                <w:sz w:val="28"/>
                <w:szCs w:val="28"/>
              </w:rPr>
              <w:t>设施参数</w:t>
            </w:r>
          </w:p>
        </w:tc>
      </w:tr>
      <w:tr w:rsidR="00822F07" w:rsidRPr="009205EE" w14:paraId="5992725A" w14:textId="77777777" w:rsidTr="00822F07">
        <w:trPr>
          <w:trHeight w:val="27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940329B" w14:textId="77777777" w:rsidR="00822F07" w:rsidRPr="009205EE" w:rsidRDefault="00822F07" w:rsidP="00822F07">
            <w:pPr>
              <w:widowControl/>
              <w:jc w:val="left"/>
              <w:rPr>
                <w:rFonts w:ascii="宋体" w:eastAsia="宋体" w:hAnsi="宋体" w:cs="宋体"/>
                <w:b/>
                <w:bCs/>
                <w:color w:val="000000"/>
                <w:kern w:val="0"/>
                <w:sz w:val="28"/>
                <w:szCs w:val="28"/>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1EE23143" w14:textId="77777777" w:rsidR="00822F07" w:rsidRPr="009205EE" w:rsidRDefault="00822F07" w:rsidP="00822F07">
            <w:pPr>
              <w:widowControl/>
              <w:jc w:val="left"/>
              <w:rPr>
                <w:rFonts w:ascii="Arial" w:eastAsia="宋体" w:hAnsi="Arial" w:cs="Arial"/>
                <w:b/>
                <w:bCs/>
                <w:color w:val="333333"/>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14:paraId="66889FB8" w14:textId="77777777" w:rsidR="00822F07" w:rsidRPr="009205EE" w:rsidRDefault="00822F07" w:rsidP="00822F07">
            <w:pPr>
              <w:widowControl/>
              <w:jc w:val="center"/>
              <w:rPr>
                <w:rFonts w:ascii="Arial" w:eastAsia="宋体" w:hAnsi="Arial" w:cs="Arial"/>
                <w:b/>
                <w:bCs/>
                <w:color w:val="333333"/>
                <w:kern w:val="0"/>
                <w:sz w:val="28"/>
                <w:szCs w:val="28"/>
              </w:rPr>
            </w:pPr>
            <w:r w:rsidRPr="009205EE">
              <w:rPr>
                <w:rFonts w:ascii="Arial" w:eastAsia="宋体" w:hAnsi="Arial" w:cs="Arial"/>
                <w:b/>
                <w:bCs/>
                <w:color w:val="333333"/>
                <w:kern w:val="0"/>
                <w:sz w:val="28"/>
                <w:szCs w:val="28"/>
              </w:rPr>
              <w:t>参数名称</w:t>
            </w:r>
          </w:p>
        </w:tc>
        <w:tc>
          <w:tcPr>
            <w:tcW w:w="1080" w:type="dxa"/>
            <w:tcBorders>
              <w:top w:val="nil"/>
              <w:left w:val="nil"/>
              <w:bottom w:val="single" w:sz="4" w:space="0" w:color="auto"/>
              <w:right w:val="single" w:sz="4" w:space="0" w:color="auto"/>
            </w:tcBorders>
            <w:shd w:val="clear" w:color="auto" w:fill="auto"/>
            <w:vAlign w:val="center"/>
            <w:hideMark/>
          </w:tcPr>
          <w:p w14:paraId="22644185" w14:textId="77777777" w:rsidR="00822F07" w:rsidRPr="009205EE" w:rsidRDefault="00822F07" w:rsidP="00822F07">
            <w:pPr>
              <w:widowControl/>
              <w:jc w:val="center"/>
              <w:rPr>
                <w:rFonts w:ascii="Arial" w:eastAsia="宋体" w:hAnsi="Arial" w:cs="Arial"/>
                <w:b/>
                <w:bCs/>
                <w:color w:val="333333"/>
                <w:kern w:val="0"/>
                <w:sz w:val="28"/>
                <w:szCs w:val="28"/>
              </w:rPr>
            </w:pPr>
            <w:r w:rsidRPr="009205EE">
              <w:rPr>
                <w:rFonts w:ascii="Arial" w:eastAsia="宋体" w:hAnsi="Arial" w:cs="Arial"/>
                <w:b/>
                <w:bCs/>
                <w:color w:val="333333"/>
                <w:kern w:val="0"/>
                <w:sz w:val="28"/>
                <w:szCs w:val="28"/>
              </w:rPr>
              <w:t>计量单位</w:t>
            </w:r>
          </w:p>
        </w:tc>
        <w:tc>
          <w:tcPr>
            <w:tcW w:w="1320" w:type="dxa"/>
            <w:tcBorders>
              <w:top w:val="nil"/>
              <w:left w:val="nil"/>
              <w:bottom w:val="single" w:sz="4" w:space="0" w:color="auto"/>
              <w:right w:val="single" w:sz="4" w:space="0" w:color="auto"/>
            </w:tcBorders>
            <w:shd w:val="clear" w:color="auto" w:fill="auto"/>
            <w:vAlign w:val="center"/>
            <w:hideMark/>
          </w:tcPr>
          <w:p w14:paraId="7B323F77" w14:textId="77777777" w:rsidR="00822F07" w:rsidRPr="009205EE" w:rsidRDefault="00822F07" w:rsidP="00822F07">
            <w:pPr>
              <w:widowControl/>
              <w:jc w:val="center"/>
              <w:rPr>
                <w:rFonts w:ascii="Arial" w:eastAsia="宋体" w:hAnsi="Arial" w:cs="Arial"/>
                <w:b/>
                <w:bCs/>
                <w:color w:val="333333"/>
                <w:kern w:val="0"/>
                <w:sz w:val="28"/>
                <w:szCs w:val="28"/>
              </w:rPr>
            </w:pPr>
            <w:r w:rsidRPr="009205EE">
              <w:rPr>
                <w:rFonts w:ascii="Arial" w:eastAsia="宋体" w:hAnsi="Arial" w:cs="Arial"/>
                <w:b/>
                <w:bCs/>
                <w:color w:val="333333"/>
                <w:kern w:val="0"/>
                <w:sz w:val="28"/>
                <w:szCs w:val="28"/>
              </w:rPr>
              <w:t>设计值</w:t>
            </w:r>
          </w:p>
        </w:tc>
        <w:tc>
          <w:tcPr>
            <w:tcW w:w="1080" w:type="dxa"/>
            <w:tcBorders>
              <w:top w:val="nil"/>
              <w:left w:val="nil"/>
              <w:bottom w:val="single" w:sz="4" w:space="0" w:color="auto"/>
              <w:right w:val="single" w:sz="4" w:space="0" w:color="auto"/>
            </w:tcBorders>
            <w:shd w:val="clear" w:color="auto" w:fill="auto"/>
            <w:vAlign w:val="center"/>
            <w:hideMark/>
          </w:tcPr>
          <w:p w14:paraId="51B9A241" w14:textId="77777777" w:rsidR="00822F07" w:rsidRPr="009205EE" w:rsidRDefault="00822F07" w:rsidP="00822F07">
            <w:pPr>
              <w:widowControl/>
              <w:jc w:val="center"/>
              <w:rPr>
                <w:rFonts w:ascii="宋体" w:eastAsia="宋体" w:hAnsi="宋体" w:cs="宋体"/>
                <w:b/>
                <w:bCs/>
                <w:color w:val="333333"/>
                <w:kern w:val="0"/>
                <w:sz w:val="28"/>
                <w:szCs w:val="28"/>
              </w:rPr>
            </w:pPr>
            <w:r w:rsidRPr="009205EE">
              <w:rPr>
                <w:rFonts w:ascii="宋体" w:eastAsia="宋体" w:hAnsi="宋体" w:cs="宋体" w:hint="eastAsia"/>
                <w:b/>
                <w:bCs/>
                <w:color w:val="333333"/>
                <w:kern w:val="0"/>
                <w:sz w:val="28"/>
                <w:szCs w:val="28"/>
              </w:rPr>
              <w:t>数量</w:t>
            </w:r>
          </w:p>
        </w:tc>
      </w:tr>
      <w:tr w:rsidR="00822F07" w:rsidRPr="009205EE" w14:paraId="36B26300"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39BF4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c>
          <w:tcPr>
            <w:tcW w:w="2660" w:type="dxa"/>
            <w:tcBorders>
              <w:top w:val="nil"/>
              <w:left w:val="nil"/>
              <w:bottom w:val="single" w:sz="4" w:space="0" w:color="auto"/>
              <w:right w:val="single" w:sz="4" w:space="0" w:color="auto"/>
            </w:tcBorders>
            <w:shd w:val="clear" w:color="auto" w:fill="auto"/>
            <w:vAlign w:val="center"/>
            <w:hideMark/>
          </w:tcPr>
          <w:p w14:paraId="5C6B3BA3"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吊臂直线焊机</w:t>
            </w:r>
          </w:p>
        </w:tc>
        <w:tc>
          <w:tcPr>
            <w:tcW w:w="1600" w:type="dxa"/>
            <w:tcBorders>
              <w:top w:val="nil"/>
              <w:left w:val="nil"/>
              <w:bottom w:val="single" w:sz="4" w:space="0" w:color="auto"/>
              <w:right w:val="single" w:sz="4" w:space="0" w:color="auto"/>
            </w:tcBorders>
            <w:shd w:val="clear" w:color="auto" w:fill="auto"/>
            <w:vAlign w:val="center"/>
            <w:hideMark/>
          </w:tcPr>
          <w:p w14:paraId="18DBD54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焊接行程</w:t>
            </w:r>
          </w:p>
        </w:tc>
        <w:tc>
          <w:tcPr>
            <w:tcW w:w="1080" w:type="dxa"/>
            <w:tcBorders>
              <w:top w:val="nil"/>
              <w:left w:val="nil"/>
              <w:bottom w:val="single" w:sz="4" w:space="0" w:color="auto"/>
              <w:right w:val="single" w:sz="4" w:space="0" w:color="auto"/>
            </w:tcBorders>
            <w:shd w:val="clear" w:color="auto" w:fill="auto"/>
            <w:noWrap/>
            <w:vAlign w:val="center"/>
            <w:hideMark/>
          </w:tcPr>
          <w:p w14:paraId="4492B2D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4AE3504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17000*4100</w:t>
            </w:r>
          </w:p>
        </w:tc>
        <w:tc>
          <w:tcPr>
            <w:tcW w:w="1080" w:type="dxa"/>
            <w:tcBorders>
              <w:top w:val="nil"/>
              <w:left w:val="nil"/>
              <w:bottom w:val="single" w:sz="4" w:space="0" w:color="auto"/>
              <w:right w:val="single" w:sz="4" w:space="0" w:color="auto"/>
            </w:tcBorders>
            <w:shd w:val="clear" w:color="auto" w:fill="auto"/>
            <w:noWrap/>
            <w:vAlign w:val="center"/>
            <w:hideMark/>
          </w:tcPr>
          <w:p w14:paraId="0D8B5E6E"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4</w:t>
            </w:r>
          </w:p>
        </w:tc>
      </w:tr>
      <w:tr w:rsidR="00822F07" w:rsidRPr="009205EE" w14:paraId="2645B16A"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8CC3F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w:t>
            </w:r>
          </w:p>
        </w:tc>
        <w:tc>
          <w:tcPr>
            <w:tcW w:w="2660" w:type="dxa"/>
            <w:tcBorders>
              <w:top w:val="nil"/>
              <w:left w:val="nil"/>
              <w:bottom w:val="single" w:sz="4" w:space="0" w:color="auto"/>
              <w:right w:val="single" w:sz="4" w:space="0" w:color="auto"/>
            </w:tcBorders>
            <w:shd w:val="clear" w:color="auto" w:fill="auto"/>
            <w:vAlign w:val="center"/>
            <w:hideMark/>
          </w:tcPr>
          <w:p w14:paraId="57463005"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吊臂直线焊机</w:t>
            </w:r>
          </w:p>
        </w:tc>
        <w:tc>
          <w:tcPr>
            <w:tcW w:w="1600" w:type="dxa"/>
            <w:tcBorders>
              <w:top w:val="nil"/>
              <w:left w:val="nil"/>
              <w:bottom w:val="single" w:sz="4" w:space="0" w:color="auto"/>
              <w:right w:val="single" w:sz="4" w:space="0" w:color="auto"/>
            </w:tcBorders>
            <w:shd w:val="clear" w:color="auto" w:fill="auto"/>
            <w:vAlign w:val="center"/>
            <w:hideMark/>
          </w:tcPr>
          <w:p w14:paraId="3AAD1BA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焊接行程</w:t>
            </w:r>
          </w:p>
        </w:tc>
        <w:tc>
          <w:tcPr>
            <w:tcW w:w="1080" w:type="dxa"/>
            <w:tcBorders>
              <w:top w:val="nil"/>
              <w:left w:val="nil"/>
              <w:bottom w:val="single" w:sz="4" w:space="0" w:color="auto"/>
              <w:right w:val="single" w:sz="4" w:space="0" w:color="auto"/>
            </w:tcBorders>
            <w:shd w:val="clear" w:color="auto" w:fill="auto"/>
            <w:noWrap/>
            <w:vAlign w:val="center"/>
            <w:hideMark/>
          </w:tcPr>
          <w:p w14:paraId="1E0A24A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062D6F8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3000*10000</w:t>
            </w:r>
          </w:p>
        </w:tc>
        <w:tc>
          <w:tcPr>
            <w:tcW w:w="1080" w:type="dxa"/>
            <w:tcBorders>
              <w:top w:val="nil"/>
              <w:left w:val="nil"/>
              <w:bottom w:val="single" w:sz="4" w:space="0" w:color="auto"/>
              <w:right w:val="single" w:sz="4" w:space="0" w:color="auto"/>
            </w:tcBorders>
            <w:shd w:val="clear" w:color="auto" w:fill="auto"/>
            <w:noWrap/>
            <w:vAlign w:val="center"/>
            <w:hideMark/>
          </w:tcPr>
          <w:p w14:paraId="181CDC8C"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3</w:t>
            </w:r>
          </w:p>
        </w:tc>
      </w:tr>
      <w:tr w:rsidR="00822F07" w:rsidRPr="009205EE" w14:paraId="38226CC7"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B3FF1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w:t>
            </w:r>
          </w:p>
        </w:tc>
        <w:tc>
          <w:tcPr>
            <w:tcW w:w="2660" w:type="dxa"/>
            <w:tcBorders>
              <w:top w:val="nil"/>
              <w:left w:val="nil"/>
              <w:bottom w:val="single" w:sz="4" w:space="0" w:color="auto"/>
              <w:right w:val="single" w:sz="4" w:space="0" w:color="auto"/>
            </w:tcBorders>
            <w:shd w:val="clear" w:color="auto" w:fill="auto"/>
            <w:vAlign w:val="center"/>
            <w:hideMark/>
          </w:tcPr>
          <w:p w14:paraId="464D9EB9"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直流焊机</w:t>
            </w:r>
          </w:p>
        </w:tc>
        <w:tc>
          <w:tcPr>
            <w:tcW w:w="1600" w:type="dxa"/>
            <w:tcBorders>
              <w:top w:val="nil"/>
              <w:left w:val="nil"/>
              <w:bottom w:val="single" w:sz="4" w:space="0" w:color="auto"/>
              <w:right w:val="single" w:sz="4" w:space="0" w:color="auto"/>
            </w:tcBorders>
            <w:shd w:val="clear" w:color="auto" w:fill="auto"/>
            <w:vAlign w:val="center"/>
            <w:hideMark/>
          </w:tcPr>
          <w:p w14:paraId="2ACEEDB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额定输出电流</w:t>
            </w:r>
          </w:p>
        </w:tc>
        <w:tc>
          <w:tcPr>
            <w:tcW w:w="1080" w:type="dxa"/>
            <w:tcBorders>
              <w:top w:val="nil"/>
              <w:left w:val="nil"/>
              <w:bottom w:val="single" w:sz="4" w:space="0" w:color="auto"/>
              <w:right w:val="single" w:sz="4" w:space="0" w:color="auto"/>
            </w:tcBorders>
            <w:shd w:val="clear" w:color="auto" w:fill="auto"/>
            <w:noWrap/>
            <w:vAlign w:val="center"/>
            <w:hideMark/>
          </w:tcPr>
          <w:p w14:paraId="5F83068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A</w:t>
            </w:r>
          </w:p>
        </w:tc>
        <w:tc>
          <w:tcPr>
            <w:tcW w:w="1320" w:type="dxa"/>
            <w:tcBorders>
              <w:top w:val="nil"/>
              <w:left w:val="nil"/>
              <w:bottom w:val="single" w:sz="4" w:space="0" w:color="auto"/>
              <w:right w:val="single" w:sz="4" w:space="0" w:color="auto"/>
            </w:tcBorders>
            <w:shd w:val="clear" w:color="auto" w:fill="auto"/>
            <w:noWrap/>
            <w:vAlign w:val="center"/>
            <w:hideMark/>
          </w:tcPr>
          <w:p w14:paraId="409F7DC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w:t>
            </w:r>
          </w:p>
        </w:tc>
        <w:tc>
          <w:tcPr>
            <w:tcW w:w="1080" w:type="dxa"/>
            <w:tcBorders>
              <w:top w:val="nil"/>
              <w:left w:val="nil"/>
              <w:bottom w:val="single" w:sz="4" w:space="0" w:color="auto"/>
              <w:right w:val="single" w:sz="4" w:space="0" w:color="auto"/>
            </w:tcBorders>
            <w:shd w:val="clear" w:color="auto" w:fill="auto"/>
            <w:noWrap/>
            <w:vAlign w:val="center"/>
            <w:hideMark/>
          </w:tcPr>
          <w:p w14:paraId="41AA2A38"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1</w:t>
            </w:r>
          </w:p>
        </w:tc>
      </w:tr>
      <w:tr w:rsidR="00822F07" w:rsidRPr="009205EE" w14:paraId="47F73F54"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B3DE3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w:t>
            </w:r>
          </w:p>
        </w:tc>
        <w:tc>
          <w:tcPr>
            <w:tcW w:w="2660" w:type="dxa"/>
            <w:tcBorders>
              <w:top w:val="nil"/>
              <w:left w:val="nil"/>
              <w:bottom w:val="single" w:sz="4" w:space="0" w:color="auto"/>
              <w:right w:val="single" w:sz="4" w:space="0" w:color="auto"/>
            </w:tcBorders>
            <w:shd w:val="clear" w:color="auto" w:fill="auto"/>
            <w:vAlign w:val="center"/>
            <w:hideMark/>
          </w:tcPr>
          <w:p w14:paraId="5E61C318"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二氧化碳保护焊机</w:t>
            </w:r>
          </w:p>
        </w:tc>
        <w:tc>
          <w:tcPr>
            <w:tcW w:w="1600" w:type="dxa"/>
            <w:tcBorders>
              <w:top w:val="nil"/>
              <w:left w:val="nil"/>
              <w:bottom w:val="single" w:sz="4" w:space="0" w:color="auto"/>
              <w:right w:val="single" w:sz="4" w:space="0" w:color="auto"/>
            </w:tcBorders>
            <w:shd w:val="clear" w:color="auto" w:fill="auto"/>
            <w:vAlign w:val="center"/>
            <w:hideMark/>
          </w:tcPr>
          <w:p w14:paraId="6786500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额定输出电流</w:t>
            </w:r>
          </w:p>
        </w:tc>
        <w:tc>
          <w:tcPr>
            <w:tcW w:w="1080" w:type="dxa"/>
            <w:tcBorders>
              <w:top w:val="nil"/>
              <w:left w:val="nil"/>
              <w:bottom w:val="single" w:sz="4" w:space="0" w:color="auto"/>
              <w:right w:val="single" w:sz="4" w:space="0" w:color="auto"/>
            </w:tcBorders>
            <w:shd w:val="clear" w:color="auto" w:fill="auto"/>
            <w:noWrap/>
            <w:vAlign w:val="center"/>
            <w:hideMark/>
          </w:tcPr>
          <w:p w14:paraId="26B7F98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A</w:t>
            </w:r>
          </w:p>
        </w:tc>
        <w:tc>
          <w:tcPr>
            <w:tcW w:w="1320" w:type="dxa"/>
            <w:tcBorders>
              <w:top w:val="nil"/>
              <w:left w:val="nil"/>
              <w:bottom w:val="single" w:sz="4" w:space="0" w:color="auto"/>
              <w:right w:val="single" w:sz="4" w:space="0" w:color="auto"/>
            </w:tcBorders>
            <w:shd w:val="clear" w:color="auto" w:fill="auto"/>
            <w:noWrap/>
            <w:vAlign w:val="center"/>
            <w:hideMark/>
          </w:tcPr>
          <w:p w14:paraId="7AEB73B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35C454D5"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334</w:t>
            </w:r>
          </w:p>
        </w:tc>
      </w:tr>
      <w:tr w:rsidR="00822F07" w:rsidRPr="009205EE" w14:paraId="77600463"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454C1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w:t>
            </w:r>
          </w:p>
        </w:tc>
        <w:tc>
          <w:tcPr>
            <w:tcW w:w="2660" w:type="dxa"/>
            <w:tcBorders>
              <w:top w:val="nil"/>
              <w:left w:val="nil"/>
              <w:bottom w:val="single" w:sz="4" w:space="0" w:color="auto"/>
              <w:right w:val="single" w:sz="4" w:space="0" w:color="auto"/>
            </w:tcBorders>
            <w:shd w:val="clear" w:color="auto" w:fill="auto"/>
            <w:vAlign w:val="center"/>
            <w:hideMark/>
          </w:tcPr>
          <w:p w14:paraId="4484C846"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二氧化碳保护焊机</w:t>
            </w:r>
          </w:p>
        </w:tc>
        <w:tc>
          <w:tcPr>
            <w:tcW w:w="1600" w:type="dxa"/>
            <w:tcBorders>
              <w:top w:val="nil"/>
              <w:left w:val="nil"/>
              <w:bottom w:val="single" w:sz="4" w:space="0" w:color="auto"/>
              <w:right w:val="single" w:sz="4" w:space="0" w:color="auto"/>
            </w:tcBorders>
            <w:shd w:val="clear" w:color="auto" w:fill="auto"/>
            <w:vAlign w:val="center"/>
            <w:hideMark/>
          </w:tcPr>
          <w:p w14:paraId="35040F0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额定输出电流</w:t>
            </w:r>
          </w:p>
        </w:tc>
        <w:tc>
          <w:tcPr>
            <w:tcW w:w="1080" w:type="dxa"/>
            <w:tcBorders>
              <w:top w:val="nil"/>
              <w:left w:val="nil"/>
              <w:bottom w:val="single" w:sz="4" w:space="0" w:color="auto"/>
              <w:right w:val="single" w:sz="4" w:space="0" w:color="auto"/>
            </w:tcBorders>
            <w:shd w:val="clear" w:color="auto" w:fill="auto"/>
            <w:noWrap/>
            <w:vAlign w:val="center"/>
            <w:hideMark/>
          </w:tcPr>
          <w:p w14:paraId="77C0709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A</w:t>
            </w:r>
          </w:p>
        </w:tc>
        <w:tc>
          <w:tcPr>
            <w:tcW w:w="1320" w:type="dxa"/>
            <w:tcBorders>
              <w:top w:val="nil"/>
              <w:left w:val="nil"/>
              <w:bottom w:val="single" w:sz="4" w:space="0" w:color="auto"/>
              <w:right w:val="single" w:sz="4" w:space="0" w:color="auto"/>
            </w:tcBorders>
            <w:shd w:val="clear" w:color="auto" w:fill="auto"/>
            <w:noWrap/>
            <w:vAlign w:val="center"/>
            <w:hideMark/>
          </w:tcPr>
          <w:p w14:paraId="2CABC81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5527EA9A"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1</w:t>
            </w:r>
          </w:p>
        </w:tc>
      </w:tr>
      <w:tr w:rsidR="00822F07" w:rsidRPr="009205EE" w14:paraId="3F90A465"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95402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6</w:t>
            </w:r>
          </w:p>
        </w:tc>
        <w:tc>
          <w:tcPr>
            <w:tcW w:w="2660" w:type="dxa"/>
            <w:tcBorders>
              <w:top w:val="nil"/>
              <w:left w:val="nil"/>
              <w:bottom w:val="single" w:sz="4" w:space="0" w:color="auto"/>
              <w:right w:val="single" w:sz="4" w:space="0" w:color="auto"/>
            </w:tcBorders>
            <w:shd w:val="clear" w:color="auto" w:fill="auto"/>
            <w:vAlign w:val="center"/>
            <w:hideMark/>
          </w:tcPr>
          <w:p w14:paraId="2DC9F6B3"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二氧化碳保护焊机</w:t>
            </w:r>
          </w:p>
        </w:tc>
        <w:tc>
          <w:tcPr>
            <w:tcW w:w="1600" w:type="dxa"/>
            <w:tcBorders>
              <w:top w:val="nil"/>
              <w:left w:val="nil"/>
              <w:bottom w:val="single" w:sz="4" w:space="0" w:color="auto"/>
              <w:right w:val="single" w:sz="4" w:space="0" w:color="auto"/>
            </w:tcBorders>
            <w:shd w:val="clear" w:color="auto" w:fill="auto"/>
            <w:vAlign w:val="center"/>
            <w:hideMark/>
          </w:tcPr>
          <w:p w14:paraId="3809FA2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额定输出电流</w:t>
            </w:r>
          </w:p>
        </w:tc>
        <w:tc>
          <w:tcPr>
            <w:tcW w:w="1080" w:type="dxa"/>
            <w:tcBorders>
              <w:top w:val="nil"/>
              <w:left w:val="nil"/>
              <w:bottom w:val="single" w:sz="4" w:space="0" w:color="auto"/>
              <w:right w:val="single" w:sz="4" w:space="0" w:color="auto"/>
            </w:tcBorders>
            <w:shd w:val="clear" w:color="auto" w:fill="auto"/>
            <w:noWrap/>
            <w:vAlign w:val="center"/>
            <w:hideMark/>
          </w:tcPr>
          <w:p w14:paraId="71CEB52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A</w:t>
            </w:r>
          </w:p>
        </w:tc>
        <w:tc>
          <w:tcPr>
            <w:tcW w:w="1320" w:type="dxa"/>
            <w:tcBorders>
              <w:top w:val="nil"/>
              <w:left w:val="nil"/>
              <w:bottom w:val="single" w:sz="4" w:space="0" w:color="auto"/>
              <w:right w:val="single" w:sz="4" w:space="0" w:color="auto"/>
            </w:tcBorders>
            <w:shd w:val="clear" w:color="auto" w:fill="auto"/>
            <w:noWrap/>
            <w:vAlign w:val="center"/>
            <w:hideMark/>
          </w:tcPr>
          <w:p w14:paraId="2208BD9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350</w:t>
            </w:r>
          </w:p>
        </w:tc>
        <w:tc>
          <w:tcPr>
            <w:tcW w:w="1080" w:type="dxa"/>
            <w:tcBorders>
              <w:top w:val="nil"/>
              <w:left w:val="nil"/>
              <w:bottom w:val="single" w:sz="4" w:space="0" w:color="auto"/>
              <w:right w:val="single" w:sz="4" w:space="0" w:color="auto"/>
            </w:tcBorders>
            <w:shd w:val="clear" w:color="auto" w:fill="auto"/>
            <w:noWrap/>
            <w:vAlign w:val="center"/>
            <w:hideMark/>
          </w:tcPr>
          <w:p w14:paraId="445D04DE"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3</w:t>
            </w:r>
          </w:p>
        </w:tc>
      </w:tr>
      <w:tr w:rsidR="00822F07" w:rsidRPr="009205EE" w14:paraId="05233549"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FF982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7</w:t>
            </w:r>
          </w:p>
        </w:tc>
        <w:tc>
          <w:tcPr>
            <w:tcW w:w="2660" w:type="dxa"/>
            <w:tcBorders>
              <w:top w:val="nil"/>
              <w:left w:val="nil"/>
              <w:bottom w:val="single" w:sz="4" w:space="0" w:color="auto"/>
              <w:right w:val="single" w:sz="4" w:space="0" w:color="auto"/>
            </w:tcBorders>
            <w:shd w:val="clear" w:color="auto" w:fill="auto"/>
            <w:vAlign w:val="center"/>
            <w:hideMark/>
          </w:tcPr>
          <w:p w14:paraId="2A7DB5E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33B7A08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269542F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4735D55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w:t>
            </w:r>
          </w:p>
        </w:tc>
        <w:tc>
          <w:tcPr>
            <w:tcW w:w="1080" w:type="dxa"/>
            <w:tcBorders>
              <w:top w:val="nil"/>
              <w:left w:val="nil"/>
              <w:bottom w:val="single" w:sz="4" w:space="0" w:color="auto"/>
              <w:right w:val="single" w:sz="4" w:space="0" w:color="auto"/>
            </w:tcBorders>
            <w:shd w:val="clear" w:color="auto" w:fill="auto"/>
            <w:noWrap/>
            <w:vAlign w:val="center"/>
            <w:hideMark/>
          </w:tcPr>
          <w:p w14:paraId="77474B5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45</w:t>
            </w:r>
          </w:p>
        </w:tc>
      </w:tr>
      <w:tr w:rsidR="00822F07" w:rsidRPr="009205EE" w14:paraId="410C98DB"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BFE6C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8</w:t>
            </w:r>
          </w:p>
        </w:tc>
        <w:tc>
          <w:tcPr>
            <w:tcW w:w="2660" w:type="dxa"/>
            <w:tcBorders>
              <w:top w:val="nil"/>
              <w:left w:val="nil"/>
              <w:bottom w:val="single" w:sz="4" w:space="0" w:color="auto"/>
              <w:right w:val="single" w:sz="4" w:space="0" w:color="auto"/>
            </w:tcBorders>
            <w:shd w:val="clear" w:color="auto" w:fill="auto"/>
            <w:vAlign w:val="center"/>
            <w:hideMark/>
          </w:tcPr>
          <w:p w14:paraId="0705D93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066A897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4028717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6A950CB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w:t>
            </w:r>
          </w:p>
        </w:tc>
        <w:tc>
          <w:tcPr>
            <w:tcW w:w="1080" w:type="dxa"/>
            <w:tcBorders>
              <w:top w:val="nil"/>
              <w:left w:val="nil"/>
              <w:bottom w:val="single" w:sz="4" w:space="0" w:color="auto"/>
              <w:right w:val="single" w:sz="4" w:space="0" w:color="auto"/>
            </w:tcBorders>
            <w:shd w:val="clear" w:color="auto" w:fill="auto"/>
            <w:noWrap/>
            <w:vAlign w:val="center"/>
            <w:hideMark/>
          </w:tcPr>
          <w:p w14:paraId="73167ED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41</w:t>
            </w:r>
          </w:p>
        </w:tc>
      </w:tr>
      <w:tr w:rsidR="00822F07" w:rsidRPr="009205EE" w14:paraId="7B279128"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50DD8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9</w:t>
            </w:r>
          </w:p>
        </w:tc>
        <w:tc>
          <w:tcPr>
            <w:tcW w:w="2660" w:type="dxa"/>
            <w:tcBorders>
              <w:top w:val="nil"/>
              <w:left w:val="nil"/>
              <w:bottom w:val="single" w:sz="4" w:space="0" w:color="auto"/>
              <w:right w:val="single" w:sz="4" w:space="0" w:color="auto"/>
            </w:tcBorders>
            <w:shd w:val="clear" w:color="auto" w:fill="auto"/>
            <w:vAlign w:val="center"/>
            <w:hideMark/>
          </w:tcPr>
          <w:p w14:paraId="08505BD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0DDF227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443AECC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239A603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10</w:t>
            </w:r>
          </w:p>
        </w:tc>
        <w:tc>
          <w:tcPr>
            <w:tcW w:w="1080" w:type="dxa"/>
            <w:tcBorders>
              <w:top w:val="nil"/>
              <w:left w:val="nil"/>
              <w:bottom w:val="single" w:sz="4" w:space="0" w:color="auto"/>
              <w:right w:val="single" w:sz="4" w:space="0" w:color="auto"/>
            </w:tcBorders>
            <w:shd w:val="clear" w:color="auto" w:fill="auto"/>
            <w:noWrap/>
            <w:vAlign w:val="center"/>
            <w:hideMark/>
          </w:tcPr>
          <w:p w14:paraId="7468FFB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52</w:t>
            </w:r>
          </w:p>
        </w:tc>
      </w:tr>
      <w:tr w:rsidR="00822F07" w:rsidRPr="009205EE" w14:paraId="4DC5B5F2"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F89ED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10</w:t>
            </w:r>
          </w:p>
        </w:tc>
        <w:tc>
          <w:tcPr>
            <w:tcW w:w="2660" w:type="dxa"/>
            <w:tcBorders>
              <w:top w:val="nil"/>
              <w:left w:val="nil"/>
              <w:bottom w:val="single" w:sz="4" w:space="0" w:color="auto"/>
              <w:right w:val="single" w:sz="4" w:space="0" w:color="auto"/>
            </w:tcBorders>
            <w:shd w:val="clear" w:color="auto" w:fill="auto"/>
            <w:vAlign w:val="center"/>
            <w:hideMark/>
          </w:tcPr>
          <w:p w14:paraId="57F2B34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14D4EA2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4727FD4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642CC3E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w:t>
            </w:r>
          </w:p>
        </w:tc>
        <w:tc>
          <w:tcPr>
            <w:tcW w:w="1080" w:type="dxa"/>
            <w:tcBorders>
              <w:top w:val="nil"/>
              <w:left w:val="nil"/>
              <w:bottom w:val="single" w:sz="4" w:space="0" w:color="auto"/>
              <w:right w:val="single" w:sz="4" w:space="0" w:color="auto"/>
            </w:tcBorders>
            <w:shd w:val="clear" w:color="auto" w:fill="auto"/>
            <w:noWrap/>
            <w:vAlign w:val="center"/>
            <w:hideMark/>
          </w:tcPr>
          <w:p w14:paraId="2464E58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w:t>
            </w:r>
          </w:p>
        </w:tc>
      </w:tr>
      <w:tr w:rsidR="00822F07" w:rsidRPr="009205EE" w14:paraId="4D240DAA"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E1D93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lastRenderedPageBreak/>
              <w:t>11</w:t>
            </w:r>
          </w:p>
        </w:tc>
        <w:tc>
          <w:tcPr>
            <w:tcW w:w="2660" w:type="dxa"/>
            <w:tcBorders>
              <w:top w:val="nil"/>
              <w:left w:val="nil"/>
              <w:bottom w:val="single" w:sz="4" w:space="0" w:color="auto"/>
              <w:right w:val="single" w:sz="4" w:space="0" w:color="auto"/>
            </w:tcBorders>
            <w:shd w:val="clear" w:color="auto" w:fill="auto"/>
            <w:vAlign w:val="center"/>
            <w:hideMark/>
          </w:tcPr>
          <w:p w14:paraId="5756AD5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3345538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05A12E5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137C8FF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16</w:t>
            </w:r>
          </w:p>
        </w:tc>
        <w:tc>
          <w:tcPr>
            <w:tcW w:w="1080" w:type="dxa"/>
            <w:tcBorders>
              <w:top w:val="nil"/>
              <w:left w:val="nil"/>
              <w:bottom w:val="single" w:sz="4" w:space="0" w:color="auto"/>
              <w:right w:val="single" w:sz="4" w:space="0" w:color="auto"/>
            </w:tcBorders>
            <w:shd w:val="clear" w:color="auto" w:fill="auto"/>
            <w:noWrap/>
            <w:vAlign w:val="center"/>
            <w:hideMark/>
          </w:tcPr>
          <w:p w14:paraId="2CAB929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7</w:t>
            </w:r>
          </w:p>
        </w:tc>
      </w:tr>
      <w:tr w:rsidR="00822F07" w:rsidRPr="009205EE" w14:paraId="015C9CD0"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2D05E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12</w:t>
            </w:r>
          </w:p>
        </w:tc>
        <w:tc>
          <w:tcPr>
            <w:tcW w:w="2660" w:type="dxa"/>
            <w:tcBorders>
              <w:top w:val="nil"/>
              <w:left w:val="nil"/>
              <w:bottom w:val="single" w:sz="4" w:space="0" w:color="auto"/>
              <w:right w:val="single" w:sz="4" w:space="0" w:color="auto"/>
            </w:tcBorders>
            <w:shd w:val="clear" w:color="auto" w:fill="auto"/>
            <w:vAlign w:val="center"/>
            <w:hideMark/>
          </w:tcPr>
          <w:p w14:paraId="094946C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5B2C95C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587C006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2828B0A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C0E082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21</w:t>
            </w:r>
          </w:p>
        </w:tc>
      </w:tr>
      <w:tr w:rsidR="00822F07" w:rsidRPr="009205EE" w14:paraId="1E29F514"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F891B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w:t>
            </w:r>
          </w:p>
        </w:tc>
        <w:tc>
          <w:tcPr>
            <w:tcW w:w="2660" w:type="dxa"/>
            <w:tcBorders>
              <w:top w:val="nil"/>
              <w:left w:val="nil"/>
              <w:bottom w:val="single" w:sz="4" w:space="0" w:color="auto"/>
              <w:right w:val="single" w:sz="4" w:space="0" w:color="auto"/>
            </w:tcBorders>
            <w:shd w:val="clear" w:color="auto" w:fill="auto"/>
            <w:vAlign w:val="center"/>
            <w:hideMark/>
          </w:tcPr>
          <w:p w14:paraId="52FAA4C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7490F57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7825710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4F6F012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32</w:t>
            </w:r>
          </w:p>
        </w:tc>
        <w:tc>
          <w:tcPr>
            <w:tcW w:w="1080" w:type="dxa"/>
            <w:tcBorders>
              <w:top w:val="nil"/>
              <w:left w:val="nil"/>
              <w:bottom w:val="single" w:sz="4" w:space="0" w:color="auto"/>
              <w:right w:val="single" w:sz="4" w:space="0" w:color="auto"/>
            </w:tcBorders>
            <w:shd w:val="clear" w:color="auto" w:fill="auto"/>
            <w:noWrap/>
            <w:vAlign w:val="center"/>
            <w:hideMark/>
          </w:tcPr>
          <w:p w14:paraId="708AF6C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11</w:t>
            </w:r>
          </w:p>
        </w:tc>
      </w:tr>
      <w:tr w:rsidR="00822F07" w:rsidRPr="009205EE" w14:paraId="617B10FB"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ABD08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14</w:t>
            </w:r>
          </w:p>
        </w:tc>
        <w:tc>
          <w:tcPr>
            <w:tcW w:w="2660" w:type="dxa"/>
            <w:tcBorders>
              <w:top w:val="nil"/>
              <w:left w:val="nil"/>
              <w:bottom w:val="single" w:sz="4" w:space="0" w:color="auto"/>
              <w:right w:val="single" w:sz="4" w:space="0" w:color="auto"/>
            </w:tcBorders>
            <w:shd w:val="clear" w:color="auto" w:fill="auto"/>
            <w:vAlign w:val="center"/>
            <w:hideMark/>
          </w:tcPr>
          <w:p w14:paraId="3C6B200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74B8C91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70067C2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43D68C8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50</w:t>
            </w:r>
          </w:p>
        </w:tc>
        <w:tc>
          <w:tcPr>
            <w:tcW w:w="1080" w:type="dxa"/>
            <w:tcBorders>
              <w:top w:val="nil"/>
              <w:left w:val="nil"/>
              <w:bottom w:val="single" w:sz="4" w:space="0" w:color="auto"/>
              <w:right w:val="single" w:sz="4" w:space="0" w:color="auto"/>
            </w:tcBorders>
            <w:shd w:val="clear" w:color="auto" w:fill="auto"/>
            <w:noWrap/>
            <w:vAlign w:val="center"/>
            <w:hideMark/>
          </w:tcPr>
          <w:p w14:paraId="18D9400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w:t>
            </w:r>
          </w:p>
        </w:tc>
      </w:tr>
      <w:tr w:rsidR="00822F07" w:rsidRPr="009205EE" w14:paraId="76857FAE"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475A5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w:t>
            </w:r>
          </w:p>
        </w:tc>
        <w:tc>
          <w:tcPr>
            <w:tcW w:w="2660" w:type="dxa"/>
            <w:tcBorders>
              <w:top w:val="nil"/>
              <w:left w:val="nil"/>
              <w:bottom w:val="single" w:sz="4" w:space="0" w:color="auto"/>
              <w:right w:val="single" w:sz="4" w:space="0" w:color="auto"/>
            </w:tcBorders>
            <w:shd w:val="clear" w:color="auto" w:fill="auto"/>
            <w:vAlign w:val="center"/>
            <w:hideMark/>
          </w:tcPr>
          <w:p w14:paraId="5162217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行车</w:t>
            </w:r>
          </w:p>
        </w:tc>
        <w:tc>
          <w:tcPr>
            <w:tcW w:w="1600" w:type="dxa"/>
            <w:tcBorders>
              <w:top w:val="nil"/>
              <w:left w:val="nil"/>
              <w:bottom w:val="single" w:sz="4" w:space="0" w:color="auto"/>
              <w:right w:val="single" w:sz="4" w:space="0" w:color="auto"/>
            </w:tcBorders>
            <w:shd w:val="clear" w:color="auto" w:fill="auto"/>
            <w:vAlign w:val="center"/>
            <w:hideMark/>
          </w:tcPr>
          <w:p w14:paraId="3CAB766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额定载重量</w:t>
            </w:r>
          </w:p>
        </w:tc>
        <w:tc>
          <w:tcPr>
            <w:tcW w:w="1080" w:type="dxa"/>
            <w:tcBorders>
              <w:top w:val="nil"/>
              <w:left w:val="nil"/>
              <w:bottom w:val="single" w:sz="4" w:space="0" w:color="auto"/>
              <w:right w:val="single" w:sz="4" w:space="0" w:color="auto"/>
            </w:tcBorders>
            <w:shd w:val="clear" w:color="auto" w:fill="auto"/>
            <w:noWrap/>
            <w:vAlign w:val="center"/>
            <w:hideMark/>
          </w:tcPr>
          <w:p w14:paraId="18E9230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noWrap/>
            <w:vAlign w:val="center"/>
            <w:hideMark/>
          </w:tcPr>
          <w:p w14:paraId="42F1C1C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FA48B6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w:t>
            </w:r>
          </w:p>
        </w:tc>
      </w:tr>
      <w:tr w:rsidR="00822F07" w:rsidRPr="009205EE" w14:paraId="1CF3E9C3"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80210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16</w:t>
            </w:r>
          </w:p>
        </w:tc>
        <w:tc>
          <w:tcPr>
            <w:tcW w:w="2660" w:type="dxa"/>
            <w:tcBorders>
              <w:top w:val="nil"/>
              <w:left w:val="nil"/>
              <w:bottom w:val="single" w:sz="4" w:space="0" w:color="auto"/>
              <w:right w:val="single" w:sz="4" w:space="0" w:color="auto"/>
            </w:tcBorders>
            <w:shd w:val="clear" w:color="auto" w:fill="auto"/>
            <w:noWrap/>
            <w:vAlign w:val="center"/>
            <w:hideMark/>
          </w:tcPr>
          <w:p w14:paraId="2081173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龙门加工中心</w:t>
            </w:r>
          </w:p>
        </w:tc>
        <w:tc>
          <w:tcPr>
            <w:tcW w:w="1600" w:type="dxa"/>
            <w:tcBorders>
              <w:top w:val="nil"/>
              <w:left w:val="nil"/>
              <w:bottom w:val="single" w:sz="4" w:space="0" w:color="auto"/>
              <w:right w:val="single" w:sz="4" w:space="0" w:color="auto"/>
            </w:tcBorders>
            <w:shd w:val="clear" w:color="auto" w:fill="auto"/>
            <w:noWrap/>
            <w:vAlign w:val="center"/>
            <w:hideMark/>
          </w:tcPr>
          <w:p w14:paraId="1363651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宽度*长度</w:t>
            </w:r>
          </w:p>
        </w:tc>
        <w:tc>
          <w:tcPr>
            <w:tcW w:w="1080" w:type="dxa"/>
            <w:tcBorders>
              <w:top w:val="nil"/>
              <w:left w:val="nil"/>
              <w:bottom w:val="single" w:sz="4" w:space="0" w:color="auto"/>
              <w:right w:val="single" w:sz="4" w:space="0" w:color="auto"/>
            </w:tcBorders>
            <w:shd w:val="clear" w:color="auto" w:fill="auto"/>
            <w:noWrap/>
            <w:vAlign w:val="center"/>
            <w:hideMark/>
          </w:tcPr>
          <w:p w14:paraId="6729858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3EF4A75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2500*6000</w:t>
            </w:r>
          </w:p>
        </w:tc>
        <w:tc>
          <w:tcPr>
            <w:tcW w:w="1080" w:type="dxa"/>
            <w:tcBorders>
              <w:top w:val="nil"/>
              <w:left w:val="nil"/>
              <w:bottom w:val="single" w:sz="4" w:space="0" w:color="auto"/>
              <w:right w:val="single" w:sz="4" w:space="0" w:color="auto"/>
            </w:tcBorders>
            <w:shd w:val="clear" w:color="auto" w:fill="auto"/>
            <w:noWrap/>
            <w:vAlign w:val="center"/>
            <w:hideMark/>
          </w:tcPr>
          <w:p w14:paraId="4AC5AFB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7ED6C56C"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5B9A3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17</w:t>
            </w:r>
          </w:p>
        </w:tc>
        <w:tc>
          <w:tcPr>
            <w:tcW w:w="2660" w:type="dxa"/>
            <w:tcBorders>
              <w:top w:val="nil"/>
              <w:left w:val="nil"/>
              <w:bottom w:val="single" w:sz="4" w:space="0" w:color="auto"/>
              <w:right w:val="single" w:sz="4" w:space="0" w:color="auto"/>
            </w:tcBorders>
            <w:shd w:val="clear" w:color="auto" w:fill="auto"/>
            <w:noWrap/>
            <w:vAlign w:val="center"/>
            <w:hideMark/>
          </w:tcPr>
          <w:p w14:paraId="5938B2B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数控龙门</w:t>
            </w:r>
            <w:proofErr w:type="gramStart"/>
            <w:r w:rsidRPr="009205EE">
              <w:rPr>
                <w:rFonts w:ascii="宋体" w:eastAsia="宋体" w:hAnsi="宋体" w:cs="宋体" w:hint="eastAsia"/>
                <w:color w:val="000000"/>
                <w:kern w:val="0"/>
                <w:sz w:val="28"/>
                <w:szCs w:val="28"/>
              </w:rPr>
              <w:t>铣</w:t>
            </w:r>
            <w:proofErr w:type="gramEnd"/>
            <w:r w:rsidRPr="009205EE">
              <w:rPr>
                <w:rFonts w:ascii="宋体" w:eastAsia="宋体" w:hAnsi="宋体" w:cs="宋体" w:hint="eastAsia"/>
                <w:color w:val="000000"/>
                <w:kern w:val="0"/>
                <w:sz w:val="28"/>
                <w:szCs w:val="28"/>
              </w:rPr>
              <w:t>钻床</w:t>
            </w:r>
          </w:p>
        </w:tc>
        <w:tc>
          <w:tcPr>
            <w:tcW w:w="1600" w:type="dxa"/>
            <w:tcBorders>
              <w:top w:val="nil"/>
              <w:left w:val="nil"/>
              <w:bottom w:val="single" w:sz="4" w:space="0" w:color="auto"/>
              <w:right w:val="single" w:sz="4" w:space="0" w:color="auto"/>
            </w:tcBorders>
            <w:shd w:val="clear" w:color="auto" w:fill="auto"/>
            <w:noWrap/>
            <w:vAlign w:val="center"/>
            <w:hideMark/>
          </w:tcPr>
          <w:p w14:paraId="6F2CAB7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宽度*长度</w:t>
            </w:r>
          </w:p>
        </w:tc>
        <w:tc>
          <w:tcPr>
            <w:tcW w:w="1080" w:type="dxa"/>
            <w:tcBorders>
              <w:top w:val="nil"/>
              <w:left w:val="nil"/>
              <w:bottom w:val="single" w:sz="4" w:space="0" w:color="auto"/>
              <w:right w:val="single" w:sz="4" w:space="0" w:color="auto"/>
            </w:tcBorders>
            <w:shd w:val="clear" w:color="auto" w:fill="auto"/>
            <w:noWrap/>
            <w:vAlign w:val="center"/>
            <w:hideMark/>
          </w:tcPr>
          <w:p w14:paraId="1FBAA25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55F1A5D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2500*6000</w:t>
            </w:r>
          </w:p>
        </w:tc>
        <w:tc>
          <w:tcPr>
            <w:tcW w:w="1080" w:type="dxa"/>
            <w:tcBorders>
              <w:top w:val="nil"/>
              <w:left w:val="nil"/>
              <w:bottom w:val="single" w:sz="4" w:space="0" w:color="auto"/>
              <w:right w:val="single" w:sz="4" w:space="0" w:color="auto"/>
            </w:tcBorders>
            <w:shd w:val="clear" w:color="auto" w:fill="auto"/>
            <w:noWrap/>
            <w:vAlign w:val="center"/>
            <w:hideMark/>
          </w:tcPr>
          <w:p w14:paraId="3272F2B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1624B168"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60CA1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18</w:t>
            </w:r>
          </w:p>
        </w:tc>
        <w:tc>
          <w:tcPr>
            <w:tcW w:w="2660" w:type="dxa"/>
            <w:tcBorders>
              <w:top w:val="nil"/>
              <w:left w:val="nil"/>
              <w:bottom w:val="single" w:sz="4" w:space="0" w:color="auto"/>
              <w:right w:val="single" w:sz="4" w:space="0" w:color="auto"/>
            </w:tcBorders>
            <w:shd w:val="clear" w:color="auto" w:fill="auto"/>
            <w:vAlign w:val="center"/>
            <w:hideMark/>
          </w:tcPr>
          <w:p w14:paraId="6C3629A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激光切割机</w:t>
            </w:r>
          </w:p>
        </w:tc>
        <w:tc>
          <w:tcPr>
            <w:tcW w:w="1600" w:type="dxa"/>
            <w:tcBorders>
              <w:top w:val="nil"/>
              <w:left w:val="nil"/>
              <w:bottom w:val="single" w:sz="4" w:space="0" w:color="auto"/>
              <w:right w:val="single" w:sz="4" w:space="0" w:color="auto"/>
            </w:tcBorders>
            <w:shd w:val="clear" w:color="auto" w:fill="auto"/>
            <w:vAlign w:val="center"/>
            <w:hideMark/>
          </w:tcPr>
          <w:p w14:paraId="74E9B0B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功率</w:t>
            </w:r>
          </w:p>
        </w:tc>
        <w:tc>
          <w:tcPr>
            <w:tcW w:w="1080" w:type="dxa"/>
            <w:tcBorders>
              <w:top w:val="nil"/>
              <w:left w:val="nil"/>
              <w:bottom w:val="single" w:sz="4" w:space="0" w:color="auto"/>
              <w:right w:val="single" w:sz="4" w:space="0" w:color="auto"/>
            </w:tcBorders>
            <w:shd w:val="clear" w:color="auto" w:fill="auto"/>
            <w:vAlign w:val="center"/>
            <w:hideMark/>
          </w:tcPr>
          <w:p w14:paraId="442CE81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w:t>
            </w:r>
          </w:p>
        </w:tc>
        <w:tc>
          <w:tcPr>
            <w:tcW w:w="1320" w:type="dxa"/>
            <w:tcBorders>
              <w:top w:val="nil"/>
              <w:left w:val="nil"/>
              <w:bottom w:val="single" w:sz="4" w:space="0" w:color="auto"/>
              <w:right w:val="single" w:sz="4" w:space="0" w:color="auto"/>
            </w:tcBorders>
            <w:shd w:val="clear" w:color="auto" w:fill="auto"/>
            <w:vAlign w:val="center"/>
            <w:hideMark/>
          </w:tcPr>
          <w:p w14:paraId="09D0C08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3000</w:t>
            </w:r>
          </w:p>
        </w:tc>
        <w:tc>
          <w:tcPr>
            <w:tcW w:w="1080" w:type="dxa"/>
            <w:tcBorders>
              <w:top w:val="nil"/>
              <w:left w:val="nil"/>
              <w:bottom w:val="single" w:sz="4" w:space="0" w:color="auto"/>
              <w:right w:val="single" w:sz="4" w:space="0" w:color="auto"/>
            </w:tcBorders>
            <w:shd w:val="clear" w:color="auto" w:fill="auto"/>
            <w:vAlign w:val="center"/>
            <w:hideMark/>
          </w:tcPr>
          <w:p w14:paraId="2877C74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5129A46C"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B6A89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19</w:t>
            </w:r>
          </w:p>
        </w:tc>
        <w:tc>
          <w:tcPr>
            <w:tcW w:w="2660" w:type="dxa"/>
            <w:tcBorders>
              <w:top w:val="nil"/>
              <w:left w:val="nil"/>
              <w:bottom w:val="single" w:sz="4" w:space="0" w:color="auto"/>
              <w:right w:val="single" w:sz="4" w:space="0" w:color="auto"/>
            </w:tcBorders>
            <w:shd w:val="clear" w:color="auto" w:fill="auto"/>
            <w:vAlign w:val="center"/>
            <w:hideMark/>
          </w:tcPr>
          <w:p w14:paraId="326F73F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数控精细等离子切割机</w:t>
            </w:r>
          </w:p>
        </w:tc>
        <w:tc>
          <w:tcPr>
            <w:tcW w:w="1600" w:type="dxa"/>
            <w:tcBorders>
              <w:top w:val="nil"/>
              <w:left w:val="nil"/>
              <w:bottom w:val="single" w:sz="4" w:space="0" w:color="auto"/>
              <w:right w:val="single" w:sz="4" w:space="0" w:color="auto"/>
            </w:tcBorders>
            <w:shd w:val="clear" w:color="auto" w:fill="auto"/>
            <w:vAlign w:val="center"/>
            <w:hideMark/>
          </w:tcPr>
          <w:p w14:paraId="78C097E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宽度*长度</w:t>
            </w:r>
          </w:p>
        </w:tc>
        <w:tc>
          <w:tcPr>
            <w:tcW w:w="1080" w:type="dxa"/>
            <w:tcBorders>
              <w:top w:val="nil"/>
              <w:left w:val="nil"/>
              <w:bottom w:val="single" w:sz="4" w:space="0" w:color="auto"/>
              <w:right w:val="single" w:sz="4" w:space="0" w:color="auto"/>
            </w:tcBorders>
            <w:shd w:val="clear" w:color="auto" w:fill="auto"/>
            <w:noWrap/>
            <w:vAlign w:val="center"/>
            <w:hideMark/>
          </w:tcPr>
          <w:p w14:paraId="0F907C9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vAlign w:val="center"/>
            <w:hideMark/>
          </w:tcPr>
          <w:p w14:paraId="3507A60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7000*28000</w:t>
            </w:r>
          </w:p>
        </w:tc>
        <w:tc>
          <w:tcPr>
            <w:tcW w:w="1080" w:type="dxa"/>
            <w:tcBorders>
              <w:top w:val="nil"/>
              <w:left w:val="nil"/>
              <w:bottom w:val="single" w:sz="4" w:space="0" w:color="auto"/>
              <w:right w:val="single" w:sz="4" w:space="0" w:color="auto"/>
            </w:tcBorders>
            <w:shd w:val="clear" w:color="auto" w:fill="auto"/>
            <w:vAlign w:val="center"/>
            <w:hideMark/>
          </w:tcPr>
          <w:p w14:paraId="017A700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69792CFE"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95AD2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20</w:t>
            </w:r>
          </w:p>
        </w:tc>
        <w:tc>
          <w:tcPr>
            <w:tcW w:w="2660" w:type="dxa"/>
            <w:tcBorders>
              <w:top w:val="nil"/>
              <w:left w:val="nil"/>
              <w:bottom w:val="single" w:sz="4" w:space="0" w:color="auto"/>
              <w:right w:val="single" w:sz="4" w:space="0" w:color="auto"/>
            </w:tcBorders>
            <w:shd w:val="clear" w:color="auto" w:fill="auto"/>
            <w:vAlign w:val="center"/>
            <w:hideMark/>
          </w:tcPr>
          <w:p w14:paraId="1A21C33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数控精细等离子切割机</w:t>
            </w:r>
          </w:p>
        </w:tc>
        <w:tc>
          <w:tcPr>
            <w:tcW w:w="1600" w:type="dxa"/>
            <w:tcBorders>
              <w:top w:val="nil"/>
              <w:left w:val="nil"/>
              <w:bottom w:val="single" w:sz="4" w:space="0" w:color="auto"/>
              <w:right w:val="single" w:sz="4" w:space="0" w:color="auto"/>
            </w:tcBorders>
            <w:shd w:val="clear" w:color="auto" w:fill="auto"/>
            <w:vAlign w:val="center"/>
            <w:hideMark/>
          </w:tcPr>
          <w:p w14:paraId="1C4BA28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宽度*长度</w:t>
            </w:r>
          </w:p>
        </w:tc>
        <w:tc>
          <w:tcPr>
            <w:tcW w:w="1080" w:type="dxa"/>
            <w:tcBorders>
              <w:top w:val="nil"/>
              <w:left w:val="nil"/>
              <w:bottom w:val="single" w:sz="4" w:space="0" w:color="auto"/>
              <w:right w:val="single" w:sz="4" w:space="0" w:color="auto"/>
            </w:tcBorders>
            <w:shd w:val="clear" w:color="auto" w:fill="auto"/>
            <w:noWrap/>
            <w:vAlign w:val="center"/>
            <w:hideMark/>
          </w:tcPr>
          <w:p w14:paraId="1CA5C9D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vAlign w:val="center"/>
            <w:hideMark/>
          </w:tcPr>
          <w:p w14:paraId="1F3CFF9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7000*41000</w:t>
            </w:r>
          </w:p>
        </w:tc>
        <w:tc>
          <w:tcPr>
            <w:tcW w:w="1080" w:type="dxa"/>
            <w:tcBorders>
              <w:top w:val="nil"/>
              <w:left w:val="nil"/>
              <w:bottom w:val="single" w:sz="4" w:space="0" w:color="auto"/>
              <w:right w:val="single" w:sz="4" w:space="0" w:color="auto"/>
            </w:tcBorders>
            <w:shd w:val="clear" w:color="auto" w:fill="auto"/>
            <w:vAlign w:val="center"/>
            <w:hideMark/>
          </w:tcPr>
          <w:p w14:paraId="02253BF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673940F0"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BFFF1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21</w:t>
            </w:r>
          </w:p>
        </w:tc>
        <w:tc>
          <w:tcPr>
            <w:tcW w:w="2660" w:type="dxa"/>
            <w:tcBorders>
              <w:top w:val="nil"/>
              <w:left w:val="nil"/>
              <w:bottom w:val="single" w:sz="4" w:space="0" w:color="auto"/>
              <w:right w:val="single" w:sz="4" w:space="0" w:color="auto"/>
            </w:tcBorders>
            <w:shd w:val="clear" w:color="auto" w:fill="auto"/>
            <w:vAlign w:val="center"/>
            <w:hideMark/>
          </w:tcPr>
          <w:p w14:paraId="28A9042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数控精细等离子切割机</w:t>
            </w:r>
          </w:p>
        </w:tc>
        <w:tc>
          <w:tcPr>
            <w:tcW w:w="1600" w:type="dxa"/>
            <w:tcBorders>
              <w:top w:val="nil"/>
              <w:left w:val="nil"/>
              <w:bottom w:val="single" w:sz="4" w:space="0" w:color="auto"/>
              <w:right w:val="single" w:sz="4" w:space="0" w:color="auto"/>
            </w:tcBorders>
            <w:shd w:val="clear" w:color="auto" w:fill="auto"/>
            <w:vAlign w:val="center"/>
            <w:hideMark/>
          </w:tcPr>
          <w:p w14:paraId="7710D88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宽度*长度</w:t>
            </w:r>
          </w:p>
        </w:tc>
        <w:tc>
          <w:tcPr>
            <w:tcW w:w="1080" w:type="dxa"/>
            <w:tcBorders>
              <w:top w:val="nil"/>
              <w:left w:val="nil"/>
              <w:bottom w:val="single" w:sz="4" w:space="0" w:color="auto"/>
              <w:right w:val="single" w:sz="4" w:space="0" w:color="auto"/>
            </w:tcBorders>
            <w:shd w:val="clear" w:color="auto" w:fill="auto"/>
            <w:noWrap/>
            <w:vAlign w:val="center"/>
            <w:hideMark/>
          </w:tcPr>
          <w:p w14:paraId="5C4FB21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vAlign w:val="center"/>
            <w:hideMark/>
          </w:tcPr>
          <w:p w14:paraId="78712B7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7000*29000</w:t>
            </w:r>
          </w:p>
        </w:tc>
        <w:tc>
          <w:tcPr>
            <w:tcW w:w="1080" w:type="dxa"/>
            <w:tcBorders>
              <w:top w:val="nil"/>
              <w:left w:val="nil"/>
              <w:bottom w:val="single" w:sz="4" w:space="0" w:color="auto"/>
              <w:right w:val="single" w:sz="4" w:space="0" w:color="auto"/>
            </w:tcBorders>
            <w:shd w:val="clear" w:color="auto" w:fill="auto"/>
            <w:vAlign w:val="center"/>
            <w:hideMark/>
          </w:tcPr>
          <w:p w14:paraId="289E97F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20FDBF6F"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7D1F5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22</w:t>
            </w:r>
          </w:p>
        </w:tc>
        <w:tc>
          <w:tcPr>
            <w:tcW w:w="2660" w:type="dxa"/>
            <w:tcBorders>
              <w:top w:val="nil"/>
              <w:left w:val="nil"/>
              <w:bottom w:val="single" w:sz="4" w:space="0" w:color="auto"/>
              <w:right w:val="single" w:sz="4" w:space="0" w:color="auto"/>
            </w:tcBorders>
            <w:shd w:val="clear" w:color="auto" w:fill="auto"/>
            <w:vAlign w:val="center"/>
            <w:hideMark/>
          </w:tcPr>
          <w:p w14:paraId="4D28128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十一</w:t>
            </w:r>
            <w:proofErr w:type="gramStart"/>
            <w:r w:rsidRPr="009205EE">
              <w:rPr>
                <w:rFonts w:ascii="宋体" w:eastAsia="宋体" w:hAnsi="宋体" w:cs="宋体" w:hint="eastAsia"/>
                <w:color w:val="000000"/>
                <w:kern w:val="0"/>
                <w:sz w:val="28"/>
                <w:szCs w:val="28"/>
              </w:rPr>
              <w:t>辊</w:t>
            </w:r>
            <w:proofErr w:type="gramEnd"/>
            <w:r w:rsidRPr="009205EE">
              <w:rPr>
                <w:rFonts w:ascii="宋体" w:eastAsia="宋体" w:hAnsi="宋体" w:cs="宋体" w:hint="eastAsia"/>
                <w:color w:val="000000"/>
                <w:kern w:val="0"/>
                <w:sz w:val="28"/>
                <w:szCs w:val="28"/>
              </w:rPr>
              <w:t>板式校正机</w:t>
            </w:r>
          </w:p>
        </w:tc>
        <w:tc>
          <w:tcPr>
            <w:tcW w:w="1600" w:type="dxa"/>
            <w:tcBorders>
              <w:top w:val="nil"/>
              <w:left w:val="nil"/>
              <w:bottom w:val="single" w:sz="4" w:space="0" w:color="auto"/>
              <w:right w:val="single" w:sz="4" w:space="0" w:color="auto"/>
            </w:tcBorders>
            <w:shd w:val="clear" w:color="auto" w:fill="auto"/>
            <w:vAlign w:val="center"/>
            <w:hideMark/>
          </w:tcPr>
          <w:p w14:paraId="155B177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联动轴数</w:t>
            </w:r>
          </w:p>
        </w:tc>
        <w:tc>
          <w:tcPr>
            <w:tcW w:w="1080" w:type="dxa"/>
            <w:tcBorders>
              <w:top w:val="nil"/>
              <w:left w:val="nil"/>
              <w:bottom w:val="single" w:sz="4" w:space="0" w:color="auto"/>
              <w:right w:val="single" w:sz="4" w:space="0" w:color="auto"/>
            </w:tcBorders>
            <w:shd w:val="clear" w:color="auto" w:fill="auto"/>
            <w:noWrap/>
            <w:vAlign w:val="center"/>
            <w:hideMark/>
          </w:tcPr>
          <w:p w14:paraId="62A0DF7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根</w:t>
            </w:r>
          </w:p>
        </w:tc>
        <w:tc>
          <w:tcPr>
            <w:tcW w:w="1320" w:type="dxa"/>
            <w:tcBorders>
              <w:top w:val="nil"/>
              <w:left w:val="nil"/>
              <w:bottom w:val="single" w:sz="4" w:space="0" w:color="auto"/>
              <w:right w:val="single" w:sz="4" w:space="0" w:color="auto"/>
            </w:tcBorders>
            <w:shd w:val="clear" w:color="auto" w:fill="auto"/>
            <w:vAlign w:val="center"/>
            <w:hideMark/>
          </w:tcPr>
          <w:p w14:paraId="50A9B5E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11</w:t>
            </w:r>
          </w:p>
        </w:tc>
        <w:tc>
          <w:tcPr>
            <w:tcW w:w="1080" w:type="dxa"/>
            <w:tcBorders>
              <w:top w:val="nil"/>
              <w:left w:val="nil"/>
              <w:bottom w:val="single" w:sz="4" w:space="0" w:color="auto"/>
              <w:right w:val="single" w:sz="4" w:space="0" w:color="auto"/>
            </w:tcBorders>
            <w:shd w:val="clear" w:color="auto" w:fill="auto"/>
            <w:vAlign w:val="center"/>
            <w:hideMark/>
          </w:tcPr>
          <w:p w14:paraId="19B3C79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2DC4B3B6"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A5C04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23</w:t>
            </w:r>
          </w:p>
        </w:tc>
        <w:tc>
          <w:tcPr>
            <w:tcW w:w="2660" w:type="dxa"/>
            <w:tcBorders>
              <w:top w:val="nil"/>
              <w:left w:val="nil"/>
              <w:bottom w:val="single" w:sz="4" w:space="0" w:color="auto"/>
              <w:right w:val="single" w:sz="4" w:space="0" w:color="auto"/>
            </w:tcBorders>
            <w:shd w:val="clear" w:color="auto" w:fill="auto"/>
            <w:vAlign w:val="center"/>
            <w:hideMark/>
          </w:tcPr>
          <w:p w14:paraId="0ECED53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十三</w:t>
            </w:r>
            <w:proofErr w:type="gramStart"/>
            <w:r w:rsidRPr="009205EE">
              <w:rPr>
                <w:rFonts w:ascii="宋体" w:eastAsia="宋体" w:hAnsi="宋体" w:cs="宋体" w:hint="eastAsia"/>
                <w:color w:val="000000"/>
                <w:kern w:val="0"/>
                <w:sz w:val="28"/>
                <w:szCs w:val="28"/>
              </w:rPr>
              <w:t>辊校平机</w:t>
            </w:r>
            <w:proofErr w:type="gramEnd"/>
          </w:p>
        </w:tc>
        <w:tc>
          <w:tcPr>
            <w:tcW w:w="1600" w:type="dxa"/>
            <w:tcBorders>
              <w:top w:val="nil"/>
              <w:left w:val="nil"/>
              <w:bottom w:val="single" w:sz="4" w:space="0" w:color="auto"/>
              <w:right w:val="single" w:sz="4" w:space="0" w:color="auto"/>
            </w:tcBorders>
            <w:shd w:val="clear" w:color="auto" w:fill="auto"/>
            <w:vAlign w:val="center"/>
            <w:hideMark/>
          </w:tcPr>
          <w:p w14:paraId="2FD65BE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联动轴数</w:t>
            </w:r>
          </w:p>
        </w:tc>
        <w:tc>
          <w:tcPr>
            <w:tcW w:w="1080" w:type="dxa"/>
            <w:tcBorders>
              <w:top w:val="nil"/>
              <w:left w:val="nil"/>
              <w:bottom w:val="single" w:sz="4" w:space="0" w:color="auto"/>
              <w:right w:val="single" w:sz="4" w:space="0" w:color="auto"/>
            </w:tcBorders>
            <w:shd w:val="clear" w:color="auto" w:fill="auto"/>
            <w:noWrap/>
            <w:vAlign w:val="center"/>
            <w:hideMark/>
          </w:tcPr>
          <w:p w14:paraId="4D9053E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根</w:t>
            </w:r>
          </w:p>
        </w:tc>
        <w:tc>
          <w:tcPr>
            <w:tcW w:w="1320" w:type="dxa"/>
            <w:tcBorders>
              <w:top w:val="nil"/>
              <w:left w:val="nil"/>
              <w:bottom w:val="single" w:sz="4" w:space="0" w:color="auto"/>
              <w:right w:val="single" w:sz="4" w:space="0" w:color="auto"/>
            </w:tcBorders>
            <w:shd w:val="clear" w:color="auto" w:fill="auto"/>
            <w:vAlign w:val="center"/>
            <w:hideMark/>
          </w:tcPr>
          <w:p w14:paraId="34EEC9F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w:t>
            </w:r>
          </w:p>
        </w:tc>
        <w:tc>
          <w:tcPr>
            <w:tcW w:w="1080" w:type="dxa"/>
            <w:tcBorders>
              <w:top w:val="nil"/>
              <w:left w:val="nil"/>
              <w:bottom w:val="single" w:sz="4" w:space="0" w:color="auto"/>
              <w:right w:val="single" w:sz="4" w:space="0" w:color="auto"/>
            </w:tcBorders>
            <w:shd w:val="clear" w:color="auto" w:fill="auto"/>
            <w:vAlign w:val="center"/>
            <w:hideMark/>
          </w:tcPr>
          <w:p w14:paraId="47C6B96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1B747A9C"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2F258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24</w:t>
            </w:r>
          </w:p>
        </w:tc>
        <w:tc>
          <w:tcPr>
            <w:tcW w:w="2660" w:type="dxa"/>
            <w:tcBorders>
              <w:top w:val="nil"/>
              <w:left w:val="nil"/>
              <w:bottom w:val="single" w:sz="4" w:space="0" w:color="auto"/>
              <w:right w:val="single" w:sz="4" w:space="0" w:color="auto"/>
            </w:tcBorders>
            <w:shd w:val="clear" w:color="auto" w:fill="auto"/>
            <w:vAlign w:val="center"/>
            <w:hideMark/>
          </w:tcPr>
          <w:p w14:paraId="21BFB92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十三</w:t>
            </w:r>
            <w:proofErr w:type="gramStart"/>
            <w:r w:rsidRPr="009205EE">
              <w:rPr>
                <w:rFonts w:ascii="宋体" w:eastAsia="宋体" w:hAnsi="宋体" w:cs="宋体" w:hint="eastAsia"/>
                <w:color w:val="000000"/>
                <w:kern w:val="0"/>
                <w:sz w:val="28"/>
                <w:szCs w:val="28"/>
              </w:rPr>
              <w:t>辊校平机</w:t>
            </w:r>
            <w:proofErr w:type="gramEnd"/>
          </w:p>
        </w:tc>
        <w:tc>
          <w:tcPr>
            <w:tcW w:w="1600" w:type="dxa"/>
            <w:tcBorders>
              <w:top w:val="nil"/>
              <w:left w:val="nil"/>
              <w:bottom w:val="single" w:sz="4" w:space="0" w:color="auto"/>
              <w:right w:val="single" w:sz="4" w:space="0" w:color="auto"/>
            </w:tcBorders>
            <w:shd w:val="clear" w:color="auto" w:fill="auto"/>
            <w:vAlign w:val="center"/>
            <w:hideMark/>
          </w:tcPr>
          <w:p w14:paraId="532E286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联动轴数</w:t>
            </w:r>
          </w:p>
        </w:tc>
        <w:tc>
          <w:tcPr>
            <w:tcW w:w="1080" w:type="dxa"/>
            <w:tcBorders>
              <w:top w:val="nil"/>
              <w:left w:val="nil"/>
              <w:bottom w:val="single" w:sz="4" w:space="0" w:color="auto"/>
              <w:right w:val="single" w:sz="4" w:space="0" w:color="auto"/>
            </w:tcBorders>
            <w:shd w:val="clear" w:color="auto" w:fill="auto"/>
            <w:noWrap/>
            <w:vAlign w:val="center"/>
            <w:hideMark/>
          </w:tcPr>
          <w:p w14:paraId="2CD0526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根</w:t>
            </w:r>
          </w:p>
        </w:tc>
        <w:tc>
          <w:tcPr>
            <w:tcW w:w="1320" w:type="dxa"/>
            <w:tcBorders>
              <w:top w:val="nil"/>
              <w:left w:val="nil"/>
              <w:bottom w:val="single" w:sz="4" w:space="0" w:color="auto"/>
              <w:right w:val="single" w:sz="4" w:space="0" w:color="auto"/>
            </w:tcBorders>
            <w:shd w:val="clear" w:color="auto" w:fill="auto"/>
            <w:vAlign w:val="center"/>
            <w:hideMark/>
          </w:tcPr>
          <w:p w14:paraId="4EF61D9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w:t>
            </w:r>
          </w:p>
        </w:tc>
        <w:tc>
          <w:tcPr>
            <w:tcW w:w="1080" w:type="dxa"/>
            <w:tcBorders>
              <w:top w:val="nil"/>
              <w:left w:val="nil"/>
              <w:bottom w:val="single" w:sz="4" w:space="0" w:color="auto"/>
              <w:right w:val="single" w:sz="4" w:space="0" w:color="auto"/>
            </w:tcBorders>
            <w:shd w:val="clear" w:color="auto" w:fill="auto"/>
            <w:vAlign w:val="center"/>
            <w:hideMark/>
          </w:tcPr>
          <w:p w14:paraId="52DA4AC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23872596"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9067D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lastRenderedPageBreak/>
              <w:t>25</w:t>
            </w:r>
          </w:p>
        </w:tc>
        <w:tc>
          <w:tcPr>
            <w:tcW w:w="2660" w:type="dxa"/>
            <w:tcBorders>
              <w:top w:val="nil"/>
              <w:left w:val="nil"/>
              <w:bottom w:val="single" w:sz="4" w:space="0" w:color="auto"/>
              <w:right w:val="single" w:sz="4" w:space="0" w:color="auto"/>
            </w:tcBorders>
            <w:shd w:val="clear" w:color="auto" w:fill="auto"/>
            <w:vAlign w:val="center"/>
            <w:hideMark/>
          </w:tcPr>
          <w:p w14:paraId="64EDAE8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数控液压折弯机</w:t>
            </w:r>
          </w:p>
        </w:tc>
        <w:tc>
          <w:tcPr>
            <w:tcW w:w="1600" w:type="dxa"/>
            <w:tcBorders>
              <w:top w:val="nil"/>
              <w:left w:val="nil"/>
              <w:bottom w:val="single" w:sz="4" w:space="0" w:color="auto"/>
              <w:right w:val="single" w:sz="4" w:space="0" w:color="auto"/>
            </w:tcBorders>
            <w:shd w:val="clear" w:color="auto" w:fill="auto"/>
            <w:vAlign w:val="center"/>
            <w:hideMark/>
          </w:tcPr>
          <w:p w14:paraId="0D4C523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公称压力</w:t>
            </w:r>
          </w:p>
        </w:tc>
        <w:tc>
          <w:tcPr>
            <w:tcW w:w="1080" w:type="dxa"/>
            <w:tcBorders>
              <w:top w:val="nil"/>
              <w:left w:val="nil"/>
              <w:bottom w:val="single" w:sz="4" w:space="0" w:color="auto"/>
              <w:right w:val="single" w:sz="4" w:space="0" w:color="auto"/>
            </w:tcBorders>
            <w:shd w:val="clear" w:color="auto" w:fill="auto"/>
            <w:noWrap/>
            <w:vAlign w:val="center"/>
            <w:hideMark/>
          </w:tcPr>
          <w:p w14:paraId="43FA1F0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6D84573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2500T</w:t>
            </w:r>
          </w:p>
        </w:tc>
        <w:tc>
          <w:tcPr>
            <w:tcW w:w="1080" w:type="dxa"/>
            <w:tcBorders>
              <w:top w:val="nil"/>
              <w:left w:val="nil"/>
              <w:bottom w:val="single" w:sz="4" w:space="0" w:color="auto"/>
              <w:right w:val="single" w:sz="4" w:space="0" w:color="auto"/>
            </w:tcBorders>
            <w:shd w:val="clear" w:color="auto" w:fill="auto"/>
            <w:vAlign w:val="center"/>
            <w:hideMark/>
          </w:tcPr>
          <w:p w14:paraId="0912710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45BC9554"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B9B1A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26</w:t>
            </w:r>
          </w:p>
        </w:tc>
        <w:tc>
          <w:tcPr>
            <w:tcW w:w="2660" w:type="dxa"/>
            <w:tcBorders>
              <w:top w:val="nil"/>
              <w:left w:val="nil"/>
              <w:bottom w:val="single" w:sz="4" w:space="0" w:color="auto"/>
              <w:right w:val="single" w:sz="4" w:space="0" w:color="auto"/>
            </w:tcBorders>
            <w:shd w:val="clear" w:color="auto" w:fill="auto"/>
            <w:vAlign w:val="center"/>
            <w:hideMark/>
          </w:tcPr>
          <w:p w14:paraId="78E0218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数控液压折弯机</w:t>
            </w:r>
          </w:p>
        </w:tc>
        <w:tc>
          <w:tcPr>
            <w:tcW w:w="1600" w:type="dxa"/>
            <w:tcBorders>
              <w:top w:val="nil"/>
              <w:left w:val="nil"/>
              <w:bottom w:val="single" w:sz="4" w:space="0" w:color="auto"/>
              <w:right w:val="single" w:sz="4" w:space="0" w:color="auto"/>
            </w:tcBorders>
            <w:shd w:val="clear" w:color="auto" w:fill="auto"/>
            <w:vAlign w:val="center"/>
            <w:hideMark/>
          </w:tcPr>
          <w:p w14:paraId="4974745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公称压力</w:t>
            </w:r>
          </w:p>
        </w:tc>
        <w:tc>
          <w:tcPr>
            <w:tcW w:w="1080" w:type="dxa"/>
            <w:tcBorders>
              <w:top w:val="nil"/>
              <w:left w:val="nil"/>
              <w:bottom w:val="single" w:sz="4" w:space="0" w:color="auto"/>
              <w:right w:val="single" w:sz="4" w:space="0" w:color="auto"/>
            </w:tcBorders>
            <w:shd w:val="clear" w:color="auto" w:fill="auto"/>
            <w:noWrap/>
            <w:vAlign w:val="center"/>
            <w:hideMark/>
          </w:tcPr>
          <w:p w14:paraId="13A1191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264C19C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3000T</w:t>
            </w:r>
          </w:p>
        </w:tc>
        <w:tc>
          <w:tcPr>
            <w:tcW w:w="1080" w:type="dxa"/>
            <w:tcBorders>
              <w:top w:val="nil"/>
              <w:left w:val="nil"/>
              <w:bottom w:val="single" w:sz="4" w:space="0" w:color="auto"/>
              <w:right w:val="single" w:sz="4" w:space="0" w:color="auto"/>
            </w:tcBorders>
            <w:shd w:val="clear" w:color="auto" w:fill="auto"/>
            <w:vAlign w:val="center"/>
            <w:hideMark/>
          </w:tcPr>
          <w:p w14:paraId="5086281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7FCAF7C2"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B9A05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27</w:t>
            </w:r>
          </w:p>
        </w:tc>
        <w:tc>
          <w:tcPr>
            <w:tcW w:w="2660" w:type="dxa"/>
            <w:tcBorders>
              <w:top w:val="nil"/>
              <w:left w:val="nil"/>
              <w:bottom w:val="single" w:sz="4" w:space="0" w:color="auto"/>
              <w:right w:val="single" w:sz="4" w:space="0" w:color="auto"/>
            </w:tcBorders>
            <w:shd w:val="clear" w:color="auto" w:fill="auto"/>
            <w:vAlign w:val="center"/>
            <w:hideMark/>
          </w:tcPr>
          <w:p w14:paraId="624907D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数控折弯机</w:t>
            </w:r>
          </w:p>
        </w:tc>
        <w:tc>
          <w:tcPr>
            <w:tcW w:w="1600" w:type="dxa"/>
            <w:tcBorders>
              <w:top w:val="nil"/>
              <w:left w:val="nil"/>
              <w:bottom w:val="single" w:sz="4" w:space="0" w:color="auto"/>
              <w:right w:val="single" w:sz="4" w:space="0" w:color="auto"/>
            </w:tcBorders>
            <w:shd w:val="clear" w:color="auto" w:fill="auto"/>
            <w:vAlign w:val="center"/>
            <w:hideMark/>
          </w:tcPr>
          <w:p w14:paraId="26BF969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公称压力</w:t>
            </w:r>
          </w:p>
        </w:tc>
        <w:tc>
          <w:tcPr>
            <w:tcW w:w="1080" w:type="dxa"/>
            <w:tcBorders>
              <w:top w:val="nil"/>
              <w:left w:val="nil"/>
              <w:bottom w:val="single" w:sz="4" w:space="0" w:color="auto"/>
              <w:right w:val="single" w:sz="4" w:space="0" w:color="auto"/>
            </w:tcBorders>
            <w:shd w:val="clear" w:color="auto" w:fill="auto"/>
            <w:noWrap/>
            <w:vAlign w:val="center"/>
            <w:hideMark/>
          </w:tcPr>
          <w:p w14:paraId="1F0192A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1A64AC9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2400T</w:t>
            </w:r>
          </w:p>
        </w:tc>
        <w:tc>
          <w:tcPr>
            <w:tcW w:w="1080" w:type="dxa"/>
            <w:tcBorders>
              <w:top w:val="nil"/>
              <w:left w:val="nil"/>
              <w:bottom w:val="single" w:sz="4" w:space="0" w:color="auto"/>
              <w:right w:val="single" w:sz="4" w:space="0" w:color="auto"/>
            </w:tcBorders>
            <w:shd w:val="clear" w:color="auto" w:fill="auto"/>
            <w:vAlign w:val="center"/>
            <w:hideMark/>
          </w:tcPr>
          <w:p w14:paraId="233D3FF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25C64348"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8FCD4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28</w:t>
            </w:r>
          </w:p>
        </w:tc>
        <w:tc>
          <w:tcPr>
            <w:tcW w:w="2660" w:type="dxa"/>
            <w:tcBorders>
              <w:top w:val="nil"/>
              <w:left w:val="nil"/>
              <w:bottom w:val="single" w:sz="4" w:space="0" w:color="auto"/>
              <w:right w:val="single" w:sz="4" w:space="0" w:color="auto"/>
            </w:tcBorders>
            <w:shd w:val="clear" w:color="auto" w:fill="auto"/>
            <w:vAlign w:val="center"/>
            <w:hideMark/>
          </w:tcPr>
          <w:p w14:paraId="2FC3FEA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数控折弯机</w:t>
            </w:r>
          </w:p>
        </w:tc>
        <w:tc>
          <w:tcPr>
            <w:tcW w:w="1600" w:type="dxa"/>
            <w:tcBorders>
              <w:top w:val="nil"/>
              <w:left w:val="nil"/>
              <w:bottom w:val="single" w:sz="4" w:space="0" w:color="auto"/>
              <w:right w:val="single" w:sz="4" w:space="0" w:color="auto"/>
            </w:tcBorders>
            <w:shd w:val="clear" w:color="auto" w:fill="auto"/>
            <w:vAlign w:val="center"/>
            <w:hideMark/>
          </w:tcPr>
          <w:p w14:paraId="0D0E2EC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公称压力</w:t>
            </w:r>
          </w:p>
        </w:tc>
        <w:tc>
          <w:tcPr>
            <w:tcW w:w="1080" w:type="dxa"/>
            <w:tcBorders>
              <w:top w:val="nil"/>
              <w:left w:val="nil"/>
              <w:bottom w:val="single" w:sz="4" w:space="0" w:color="auto"/>
              <w:right w:val="single" w:sz="4" w:space="0" w:color="auto"/>
            </w:tcBorders>
            <w:shd w:val="clear" w:color="auto" w:fill="auto"/>
            <w:noWrap/>
            <w:vAlign w:val="center"/>
            <w:hideMark/>
          </w:tcPr>
          <w:p w14:paraId="742572C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5BB0A75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2000T</w:t>
            </w:r>
          </w:p>
        </w:tc>
        <w:tc>
          <w:tcPr>
            <w:tcW w:w="1080" w:type="dxa"/>
            <w:tcBorders>
              <w:top w:val="nil"/>
              <w:left w:val="nil"/>
              <w:bottom w:val="single" w:sz="4" w:space="0" w:color="auto"/>
              <w:right w:val="single" w:sz="4" w:space="0" w:color="auto"/>
            </w:tcBorders>
            <w:shd w:val="clear" w:color="auto" w:fill="auto"/>
            <w:vAlign w:val="center"/>
            <w:hideMark/>
          </w:tcPr>
          <w:p w14:paraId="230F874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1022505A"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0FDE5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29</w:t>
            </w:r>
          </w:p>
        </w:tc>
        <w:tc>
          <w:tcPr>
            <w:tcW w:w="2660" w:type="dxa"/>
            <w:tcBorders>
              <w:top w:val="nil"/>
              <w:left w:val="nil"/>
              <w:bottom w:val="single" w:sz="4" w:space="0" w:color="auto"/>
              <w:right w:val="single" w:sz="4" w:space="0" w:color="auto"/>
            </w:tcBorders>
            <w:shd w:val="clear" w:color="auto" w:fill="auto"/>
            <w:vAlign w:val="center"/>
            <w:hideMark/>
          </w:tcPr>
          <w:p w14:paraId="75D2CBB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600T油压机</w:t>
            </w:r>
          </w:p>
        </w:tc>
        <w:tc>
          <w:tcPr>
            <w:tcW w:w="1600" w:type="dxa"/>
            <w:tcBorders>
              <w:top w:val="nil"/>
              <w:left w:val="nil"/>
              <w:bottom w:val="single" w:sz="4" w:space="0" w:color="auto"/>
              <w:right w:val="single" w:sz="4" w:space="0" w:color="auto"/>
            </w:tcBorders>
            <w:shd w:val="clear" w:color="auto" w:fill="auto"/>
            <w:vAlign w:val="center"/>
            <w:hideMark/>
          </w:tcPr>
          <w:p w14:paraId="32DDDFD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公称压力</w:t>
            </w:r>
          </w:p>
        </w:tc>
        <w:tc>
          <w:tcPr>
            <w:tcW w:w="1080" w:type="dxa"/>
            <w:tcBorders>
              <w:top w:val="nil"/>
              <w:left w:val="nil"/>
              <w:bottom w:val="single" w:sz="4" w:space="0" w:color="auto"/>
              <w:right w:val="single" w:sz="4" w:space="0" w:color="auto"/>
            </w:tcBorders>
            <w:shd w:val="clear" w:color="auto" w:fill="auto"/>
            <w:noWrap/>
            <w:vAlign w:val="center"/>
            <w:hideMark/>
          </w:tcPr>
          <w:p w14:paraId="04E1AD3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vAlign w:val="center"/>
            <w:hideMark/>
          </w:tcPr>
          <w:p w14:paraId="60BE52C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600T</w:t>
            </w:r>
          </w:p>
        </w:tc>
        <w:tc>
          <w:tcPr>
            <w:tcW w:w="1080" w:type="dxa"/>
            <w:tcBorders>
              <w:top w:val="nil"/>
              <w:left w:val="nil"/>
              <w:bottom w:val="single" w:sz="4" w:space="0" w:color="auto"/>
              <w:right w:val="single" w:sz="4" w:space="0" w:color="auto"/>
            </w:tcBorders>
            <w:shd w:val="clear" w:color="auto" w:fill="auto"/>
            <w:vAlign w:val="center"/>
            <w:hideMark/>
          </w:tcPr>
          <w:p w14:paraId="007B2AB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4B46FDC4"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71441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30</w:t>
            </w:r>
          </w:p>
        </w:tc>
        <w:tc>
          <w:tcPr>
            <w:tcW w:w="2660" w:type="dxa"/>
            <w:tcBorders>
              <w:top w:val="nil"/>
              <w:left w:val="nil"/>
              <w:bottom w:val="single" w:sz="4" w:space="0" w:color="auto"/>
              <w:right w:val="single" w:sz="4" w:space="0" w:color="auto"/>
            </w:tcBorders>
            <w:shd w:val="clear" w:color="auto" w:fill="auto"/>
            <w:noWrap/>
            <w:vAlign w:val="center"/>
            <w:hideMark/>
          </w:tcPr>
          <w:p w14:paraId="074D2E7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数控双面落地</w:t>
            </w:r>
            <w:proofErr w:type="gramStart"/>
            <w:r w:rsidRPr="009205EE">
              <w:rPr>
                <w:rFonts w:ascii="宋体" w:eastAsia="宋体" w:hAnsi="宋体" w:cs="宋体" w:hint="eastAsia"/>
                <w:color w:val="000000"/>
                <w:kern w:val="0"/>
                <w:sz w:val="28"/>
                <w:szCs w:val="28"/>
              </w:rPr>
              <w:t>镗</w:t>
            </w:r>
            <w:proofErr w:type="gramEnd"/>
            <w:r w:rsidRPr="009205EE">
              <w:rPr>
                <w:rFonts w:ascii="宋体" w:eastAsia="宋体" w:hAnsi="宋体" w:cs="宋体" w:hint="eastAsia"/>
                <w:color w:val="000000"/>
                <w:kern w:val="0"/>
                <w:sz w:val="28"/>
                <w:szCs w:val="28"/>
              </w:rPr>
              <w:t>铣床</w:t>
            </w:r>
          </w:p>
        </w:tc>
        <w:tc>
          <w:tcPr>
            <w:tcW w:w="1600" w:type="dxa"/>
            <w:tcBorders>
              <w:top w:val="nil"/>
              <w:left w:val="nil"/>
              <w:bottom w:val="single" w:sz="4" w:space="0" w:color="auto"/>
              <w:right w:val="single" w:sz="4" w:space="0" w:color="auto"/>
            </w:tcBorders>
            <w:shd w:val="clear" w:color="auto" w:fill="auto"/>
            <w:noWrap/>
            <w:vAlign w:val="center"/>
            <w:hideMark/>
          </w:tcPr>
          <w:p w14:paraId="36FB29E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主轴直径</w:t>
            </w:r>
          </w:p>
        </w:tc>
        <w:tc>
          <w:tcPr>
            <w:tcW w:w="1080" w:type="dxa"/>
            <w:tcBorders>
              <w:top w:val="nil"/>
              <w:left w:val="nil"/>
              <w:bottom w:val="single" w:sz="4" w:space="0" w:color="auto"/>
              <w:right w:val="single" w:sz="4" w:space="0" w:color="auto"/>
            </w:tcBorders>
            <w:shd w:val="clear" w:color="auto" w:fill="auto"/>
            <w:noWrap/>
            <w:vAlign w:val="center"/>
            <w:hideMark/>
          </w:tcPr>
          <w:p w14:paraId="5C82A53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1B093CE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130</w:t>
            </w:r>
          </w:p>
        </w:tc>
        <w:tc>
          <w:tcPr>
            <w:tcW w:w="1080" w:type="dxa"/>
            <w:tcBorders>
              <w:top w:val="nil"/>
              <w:left w:val="nil"/>
              <w:bottom w:val="single" w:sz="4" w:space="0" w:color="auto"/>
              <w:right w:val="single" w:sz="4" w:space="0" w:color="auto"/>
            </w:tcBorders>
            <w:shd w:val="clear" w:color="auto" w:fill="auto"/>
            <w:noWrap/>
            <w:vAlign w:val="center"/>
            <w:hideMark/>
          </w:tcPr>
          <w:p w14:paraId="4C71F81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6644205C"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82349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31</w:t>
            </w:r>
          </w:p>
        </w:tc>
        <w:tc>
          <w:tcPr>
            <w:tcW w:w="2660" w:type="dxa"/>
            <w:tcBorders>
              <w:top w:val="nil"/>
              <w:left w:val="nil"/>
              <w:bottom w:val="single" w:sz="4" w:space="0" w:color="auto"/>
              <w:right w:val="single" w:sz="4" w:space="0" w:color="auto"/>
            </w:tcBorders>
            <w:shd w:val="clear" w:color="auto" w:fill="auto"/>
            <w:noWrap/>
            <w:vAlign w:val="center"/>
            <w:hideMark/>
          </w:tcPr>
          <w:p w14:paraId="0729B19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数控双面落地</w:t>
            </w:r>
            <w:proofErr w:type="gramStart"/>
            <w:r w:rsidRPr="009205EE">
              <w:rPr>
                <w:rFonts w:ascii="宋体" w:eastAsia="宋体" w:hAnsi="宋体" w:cs="宋体" w:hint="eastAsia"/>
                <w:color w:val="000000"/>
                <w:kern w:val="0"/>
                <w:sz w:val="28"/>
                <w:szCs w:val="28"/>
              </w:rPr>
              <w:t>镗</w:t>
            </w:r>
            <w:proofErr w:type="gramEnd"/>
            <w:r w:rsidRPr="009205EE">
              <w:rPr>
                <w:rFonts w:ascii="宋体" w:eastAsia="宋体" w:hAnsi="宋体" w:cs="宋体" w:hint="eastAsia"/>
                <w:color w:val="000000"/>
                <w:kern w:val="0"/>
                <w:sz w:val="28"/>
                <w:szCs w:val="28"/>
              </w:rPr>
              <w:t>铣床</w:t>
            </w:r>
          </w:p>
        </w:tc>
        <w:tc>
          <w:tcPr>
            <w:tcW w:w="1600" w:type="dxa"/>
            <w:tcBorders>
              <w:top w:val="nil"/>
              <w:left w:val="nil"/>
              <w:bottom w:val="single" w:sz="4" w:space="0" w:color="auto"/>
              <w:right w:val="single" w:sz="4" w:space="0" w:color="auto"/>
            </w:tcBorders>
            <w:shd w:val="clear" w:color="auto" w:fill="auto"/>
            <w:noWrap/>
            <w:vAlign w:val="center"/>
            <w:hideMark/>
          </w:tcPr>
          <w:p w14:paraId="658EFB8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主轴直径</w:t>
            </w:r>
          </w:p>
        </w:tc>
        <w:tc>
          <w:tcPr>
            <w:tcW w:w="1080" w:type="dxa"/>
            <w:tcBorders>
              <w:top w:val="nil"/>
              <w:left w:val="nil"/>
              <w:bottom w:val="single" w:sz="4" w:space="0" w:color="auto"/>
              <w:right w:val="single" w:sz="4" w:space="0" w:color="auto"/>
            </w:tcBorders>
            <w:shd w:val="clear" w:color="auto" w:fill="auto"/>
            <w:noWrap/>
            <w:vAlign w:val="center"/>
            <w:hideMark/>
          </w:tcPr>
          <w:p w14:paraId="3954EFD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0A81FDF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130</w:t>
            </w:r>
          </w:p>
        </w:tc>
        <w:tc>
          <w:tcPr>
            <w:tcW w:w="1080" w:type="dxa"/>
            <w:tcBorders>
              <w:top w:val="nil"/>
              <w:left w:val="nil"/>
              <w:bottom w:val="single" w:sz="4" w:space="0" w:color="auto"/>
              <w:right w:val="single" w:sz="4" w:space="0" w:color="auto"/>
            </w:tcBorders>
            <w:shd w:val="clear" w:color="auto" w:fill="auto"/>
            <w:noWrap/>
            <w:vAlign w:val="center"/>
            <w:hideMark/>
          </w:tcPr>
          <w:p w14:paraId="37F8FE6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146BFFAC"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9A680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32</w:t>
            </w:r>
          </w:p>
        </w:tc>
        <w:tc>
          <w:tcPr>
            <w:tcW w:w="2660" w:type="dxa"/>
            <w:tcBorders>
              <w:top w:val="nil"/>
              <w:left w:val="nil"/>
              <w:bottom w:val="single" w:sz="4" w:space="0" w:color="auto"/>
              <w:right w:val="single" w:sz="4" w:space="0" w:color="auto"/>
            </w:tcBorders>
            <w:shd w:val="clear" w:color="auto" w:fill="auto"/>
            <w:noWrap/>
            <w:vAlign w:val="center"/>
            <w:hideMark/>
          </w:tcPr>
          <w:p w14:paraId="6496938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数控双面落地</w:t>
            </w:r>
            <w:proofErr w:type="gramStart"/>
            <w:r w:rsidRPr="009205EE">
              <w:rPr>
                <w:rFonts w:ascii="宋体" w:eastAsia="宋体" w:hAnsi="宋体" w:cs="宋体" w:hint="eastAsia"/>
                <w:color w:val="000000"/>
                <w:kern w:val="0"/>
                <w:sz w:val="28"/>
                <w:szCs w:val="28"/>
              </w:rPr>
              <w:t>镗</w:t>
            </w:r>
            <w:proofErr w:type="gramEnd"/>
            <w:r w:rsidRPr="009205EE">
              <w:rPr>
                <w:rFonts w:ascii="宋体" w:eastAsia="宋体" w:hAnsi="宋体" w:cs="宋体" w:hint="eastAsia"/>
                <w:color w:val="000000"/>
                <w:kern w:val="0"/>
                <w:sz w:val="28"/>
                <w:szCs w:val="28"/>
              </w:rPr>
              <w:t>铣床</w:t>
            </w:r>
          </w:p>
        </w:tc>
        <w:tc>
          <w:tcPr>
            <w:tcW w:w="1600" w:type="dxa"/>
            <w:tcBorders>
              <w:top w:val="nil"/>
              <w:left w:val="nil"/>
              <w:bottom w:val="single" w:sz="4" w:space="0" w:color="auto"/>
              <w:right w:val="single" w:sz="4" w:space="0" w:color="auto"/>
            </w:tcBorders>
            <w:shd w:val="clear" w:color="auto" w:fill="auto"/>
            <w:noWrap/>
            <w:vAlign w:val="center"/>
            <w:hideMark/>
          </w:tcPr>
          <w:p w14:paraId="7FA5EBC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主轴直径</w:t>
            </w:r>
          </w:p>
        </w:tc>
        <w:tc>
          <w:tcPr>
            <w:tcW w:w="1080" w:type="dxa"/>
            <w:tcBorders>
              <w:top w:val="nil"/>
              <w:left w:val="nil"/>
              <w:bottom w:val="single" w:sz="4" w:space="0" w:color="auto"/>
              <w:right w:val="single" w:sz="4" w:space="0" w:color="auto"/>
            </w:tcBorders>
            <w:shd w:val="clear" w:color="auto" w:fill="auto"/>
            <w:noWrap/>
            <w:vAlign w:val="center"/>
            <w:hideMark/>
          </w:tcPr>
          <w:p w14:paraId="1B53B77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75B23FA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130</w:t>
            </w:r>
          </w:p>
        </w:tc>
        <w:tc>
          <w:tcPr>
            <w:tcW w:w="1080" w:type="dxa"/>
            <w:tcBorders>
              <w:top w:val="nil"/>
              <w:left w:val="nil"/>
              <w:bottom w:val="single" w:sz="4" w:space="0" w:color="auto"/>
              <w:right w:val="single" w:sz="4" w:space="0" w:color="auto"/>
            </w:tcBorders>
            <w:shd w:val="clear" w:color="auto" w:fill="auto"/>
            <w:noWrap/>
            <w:vAlign w:val="center"/>
            <w:hideMark/>
          </w:tcPr>
          <w:p w14:paraId="5240A0F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3AC2F23B"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3C181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33</w:t>
            </w:r>
          </w:p>
        </w:tc>
        <w:tc>
          <w:tcPr>
            <w:tcW w:w="2660" w:type="dxa"/>
            <w:tcBorders>
              <w:top w:val="nil"/>
              <w:left w:val="nil"/>
              <w:bottom w:val="single" w:sz="4" w:space="0" w:color="auto"/>
              <w:right w:val="single" w:sz="4" w:space="0" w:color="auto"/>
            </w:tcBorders>
            <w:shd w:val="clear" w:color="auto" w:fill="auto"/>
            <w:noWrap/>
            <w:vAlign w:val="center"/>
            <w:hideMark/>
          </w:tcPr>
          <w:p w14:paraId="3275037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吊臂</w:t>
            </w:r>
            <w:proofErr w:type="gramStart"/>
            <w:r w:rsidRPr="009205EE">
              <w:rPr>
                <w:rFonts w:ascii="宋体" w:eastAsia="宋体" w:hAnsi="宋体" w:cs="宋体" w:hint="eastAsia"/>
                <w:color w:val="000000"/>
                <w:kern w:val="0"/>
                <w:sz w:val="28"/>
                <w:szCs w:val="28"/>
              </w:rPr>
              <w:t>双面五轴数控</w:t>
            </w:r>
            <w:proofErr w:type="gramEnd"/>
            <w:r w:rsidRPr="009205EE">
              <w:rPr>
                <w:rFonts w:ascii="宋体" w:eastAsia="宋体" w:hAnsi="宋体" w:cs="宋体" w:hint="eastAsia"/>
                <w:color w:val="000000"/>
                <w:kern w:val="0"/>
                <w:sz w:val="28"/>
                <w:szCs w:val="28"/>
              </w:rPr>
              <w:t>镗床</w:t>
            </w:r>
          </w:p>
        </w:tc>
        <w:tc>
          <w:tcPr>
            <w:tcW w:w="1600" w:type="dxa"/>
            <w:tcBorders>
              <w:top w:val="nil"/>
              <w:left w:val="nil"/>
              <w:bottom w:val="single" w:sz="4" w:space="0" w:color="auto"/>
              <w:right w:val="single" w:sz="4" w:space="0" w:color="auto"/>
            </w:tcBorders>
            <w:shd w:val="clear" w:color="auto" w:fill="auto"/>
            <w:noWrap/>
            <w:vAlign w:val="center"/>
            <w:hideMark/>
          </w:tcPr>
          <w:p w14:paraId="4E12052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主轴直径</w:t>
            </w:r>
          </w:p>
        </w:tc>
        <w:tc>
          <w:tcPr>
            <w:tcW w:w="1080" w:type="dxa"/>
            <w:tcBorders>
              <w:top w:val="nil"/>
              <w:left w:val="nil"/>
              <w:bottom w:val="single" w:sz="4" w:space="0" w:color="auto"/>
              <w:right w:val="single" w:sz="4" w:space="0" w:color="auto"/>
            </w:tcBorders>
            <w:shd w:val="clear" w:color="auto" w:fill="auto"/>
            <w:noWrap/>
            <w:vAlign w:val="center"/>
            <w:hideMark/>
          </w:tcPr>
          <w:p w14:paraId="245B9F3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69F83E8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130</w:t>
            </w:r>
          </w:p>
        </w:tc>
        <w:tc>
          <w:tcPr>
            <w:tcW w:w="1080" w:type="dxa"/>
            <w:tcBorders>
              <w:top w:val="nil"/>
              <w:left w:val="nil"/>
              <w:bottom w:val="single" w:sz="4" w:space="0" w:color="auto"/>
              <w:right w:val="single" w:sz="4" w:space="0" w:color="auto"/>
            </w:tcBorders>
            <w:shd w:val="clear" w:color="auto" w:fill="auto"/>
            <w:noWrap/>
            <w:vAlign w:val="center"/>
            <w:hideMark/>
          </w:tcPr>
          <w:p w14:paraId="73846FD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4C5EF9FC" w14:textId="77777777" w:rsidTr="00822F07">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D38F9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34</w:t>
            </w:r>
          </w:p>
        </w:tc>
        <w:tc>
          <w:tcPr>
            <w:tcW w:w="2660" w:type="dxa"/>
            <w:tcBorders>
              <w:top w:val="nil"/>
              <w:left w:val="nil"/>
              <w:bottom w:val="single" w:sz="4" w:space="0" w:color="auto"/>
              <w:right w:val="single" w:sz="4" w:space="0" w:color="auto"/>
            </w:tcBorders>
            <w:shd w:val="clear" w:color="auto" w:fill="auto"/>
            <w:vAlign w:val="center"/>
            <w:hideMark/>
          </w:tcPr>
          <w:p w14:paraId="46383247"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动梁龙门</w:t>
            </w:r>
            <w:proofErr w:type="gramEnd"/>
            <w:r w:rsidRPr="009205EE">
              <w:rPr>
                <w:rFonts w:ascii="宋体" w:eastAsia="宋体" w:hAnsi="宋体" w:cs="宋体" w:hint="eastAsia"/>
                <w:color w:val="000000"/>
                <w:kern w:val="0"/>
                <w:sz w:val="28"/>
                <w:szCs w:val="28"/>
              </w:rPr>
              <w:t>移动式</w:t>
            </w:r>
            <w:proofErr w:type="gramStart"/>
            <w:r w:rsidRPr="009205EE">
              <w:rPr>
                <w:rFonts w:ascii="宋体" w:eastAsia="宋体" w:hAnsi="宋体" w:cs="宋体" w:hint="eastAsia"/>
                <w:color w:val="000000"/>
                <w:kern w:val="0"/>
                <w:sz w:val="28"/>
                <w:szCs w:val="28"/>
              </w:rPr>
              <w:t>镗铣</w:t>
            </w:r>
            <w:proofErr w:type="gramEnd"/>
            <w:r w:rsidRPr="009205EE">
              <w:rPr>
                <w:rFonts w:ascii="宋体" w:eastAsia="宋体" w:hAnsi="宋体" w:cs="宋体" w:hint="eastAsia"/>
                <w:color w:val="000000"/>
                <w:kern w:val="0"/>
                <w:sz w:val="28"/>
                <w:szCs w:val="28"/>
              </w:rPr>
              <w:t>加工中心</w:t>
            </w:r>
          </w:p>
        </w:tc>
        <w:tc>
          <w:tcPr>
            <w:tcW w:w="1600" w:type="dxa"/>
            <w:tcBorders>
              <w:top w:val="nil"/>
              <w:left w:val="nil"/>
              <w:bottom w:val="single" w:sz="4" w:space="0" w:color="auto"/>
              <w:right w:val="single" w:sz="4" w:space="0" w:color="auto"/>
            </w:tcBorders>
            <w:shd w:val="clear" w:color="auto" w:fill="auto"/>
            <w:noWrap/>
            <w:vAlign w:val="center"/>
            <w:hideMark/>
          </w:tcPr>
          <w:p w14:paraId="74ED9DE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5ACF145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米</w:t>
            </w:r>
          </w:p>
        </w:tc>
        <w:tc>
          <w:tcPr>
            <w:tcW w:w="1320" w:type="dxa"/>
            <w:tcBorders>
              <w:top w:val="nil"/>
              <w:left w:val="nil"/>
              <w:bottom w:val="single" w:sz="4" w:space="0" w:color="auto"/>
              <w:right w:val="single" w:sz="4" w:space="0" w:color="auto"/>
            </w:tcBorders>
            <w:shd w:val="clear" w:color="auto" w:fill="auto"/>
            <w:noWrap/>
            <w:vAlign w:val="center"/>
            <w:hideMark/>
          </w:tcPr>
          <w:p w14:paraId="554BFF4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3*8</w:t>
            </w:r>
          </w:p>
        </w:tc>
        <w:tc>
          <w:tcPr>
            <w:tcW w:w="1080" w:type="dxa"/>
            <w:tcBorders>
              <w:top w:val="nil"/>
              <w:left w:val="nil"/>
              <w:bottom w:val="single" w:sz="4" w:space="0" w:color="auto"/>
              <w:right w:val="single" w:sz="4" w:space="0" w:color="auto"/>
            </w:tcBorders>
            <w:shd w:val="clear" w:color="auto" w:fill="auto"/>
            <w:noWrap/>
            <w:vAlign w:val="center"/>
            <w:hideMark/>
          </w:tcPr>
          <w:p w14:paraId="5F8D576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0418EAAD"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A9242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35</w:t>
            </w:r>
          </w:p>
        </w:tc>
        <w:tc>
          <w:tcPr>
            <w:tcW w:w="2660" w:type="dxa"/>
            <w:tcBorders>
              <w:top w:val="nil"/>
              <w:left w:val="nil"/>
              <w:bottom w:val="single" w:sz="4" w:space="0" w:color="auto"/>
              <w:right w:val="single" w:sz="4" w:space="0" w:color="auto"/>
            </w:tcBorders>
            <w:shd w:val="clear" w:color="auto" w:fill="auto"/>
            <w:noWrap/>
            <w:vAlign w:val="center"/>
            <w:hideMark/>
          </w:tcPr>
          <w:p w14:paraId="5DDC72F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立式加工中心</w:t>
            </w:r>
          </w:p>
        </w:tc>
        <w:tc>
          <w:tcPr>
            <w:tcW w:w="1600" w:type="dxa"/>
            <w:tcBorders>
              <w:top w:val="nil"/>
              <w:left w:val="nil"/>
              <w:bottom w:val="single" w:sz="4" w:space="0" w:color="auto"/>
              <w:right w:val="single" w:sz="4" w:space="0" w:color="auto"/>
            </w:tcBorders>
            <w:shd w:val="clear" w:color="auto" w:fill="auto"/>
            <w:noWrap/>
            <w:vAlign w:val="center"/>
            <w:hideMark/>
          </w:tcPr>
          <w:p w14:paraId="6D341BC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031A0F7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米</w:t>
            </w:r>
          </w:p>
        </w:tc>
        <w:tc>
          <w:tcPr>
            <w:tcW w:w="1320" w:type="dxa"/>
            <w:tcBorders>
              <w:top w:val="nil"/>
              <w:left w:val="nil"/>
              <w:bottom w:val="single" w:sz="4" w:space="0" w:color="auto"/>
              <w:right w:val="single" w:sz="4" w:space="0" w:color="auto"/>
            </w:tcBorders>
            <w:shd w:val="clear" w:color="auto" w:fill="auto"/>
            <w:noWrap/>
            <w:vAlign w:val="center"/>
            <w:hideMark/>
          </w:tcPr>
          <w:p w14:paraId="19CFF30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0.6*1.2</w:t>
            </w:r>
          </w:p>
        </w:tc>
        <w:tc>
          <w:tcPr>
            <w:tcW w:w="1080" w:type="dxa"/>
            <w:tcBorders>
              <w:top w:val="nil"/>
              <w:left w:val="nil"/>
              <w:bottom w:val="single" w:sz="4" w:space="0" w:color="auto"/>
              <w:right w:val="single" w:sz="4" w:space="0" w:color="auto"/>
            </w:tcBorders>
            <w:shd w:val="clear" w:color="auto" w:fill="auto"/>
            <w:noWrap/>
            <w:vAlign w:val="center"/>
            <w:hideMark/>
          </w:tcPr>
          <w:p w14:paraId="59AAAF6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8</w:t>
            </w:r>
          </w:p>
        </w:tc>
      </w:tr>
      <w:tr w:rsidR="00822F07" w:rsidRPr="009205EE" w14:paraId="6FDA6C4C"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EFAEE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36</w:t>
            </w:r>
          </w:p>
        </w:tc>
        <w:tc>
          <w:tcPr>
            <w:tcW w:w="2660" w:type="dxa"/>
            <w:tcBorders>
              <w:top w:val="nil"/>
              <w:left w:val="nil"/>
              <w:bottom w:val="single" w:sz="4" w:space="0" w:color="auto"/>
              <w:right w:val="single" w:sz="4" w:space="0" w:color="auto"/>
            </w:tcBorders>
            <w:shd w:val="clear" w:color="auto" w:fill="auto"/>
            <w:noWrap/>
            <w:vAlign w:val="center"/>
            <w:hideMark/>
          </w:tcPr>
          <w:p w14:paraId="6816061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卧式加工中心</w:t>
            </w:r>
          </w:p>
        </w:tc>
        <w:tc>
          <w:tcPr>
            <w:tcW w:w="1600" w:type="dxa"/>
            <w:tcBorders>
              <w:top w:val="nil"/>
              <w:left w:val="nil"/>
              <w:bottom w:val="single" w:sz="4" w:space="0" w:color="auto"/>
              <w:right w:val="single" w:sz="4" w:space="0" w:color="auto"/>
            </w:tcBorders>
            <w:shd w:val="clear" w:color="auto" w:fill="auto"/>
            <w:noWrap/>
            <w:vAlign w:val="center"/>
            <w:hideMark/>
          </w:tcPr>
          <w:p w14:paraId="2FF4C4A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5C29E14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米</w:t>
            </w:r>
          </w:p>
        </w:tc>
        <w:tc>
          <w:tcPr>
            <w:tcW w:w="1320" w:type="dxa"/>
            <w:tcBorders>
              <w:top w:val="nil"/>
              <w:left w:val="nil"/>
              <w:bottom w:val="single" w:sz="4" w:space="0" w:color="auto"/>
              <w:right w:val="single" w:sz="4" w:space="0" w:color="auto"/>
            </w:tcBorders>
            <w:shd w:val="clear" w:color="auto" w:fill="auto"/>
            <w:noWrap/>
            <w:vAlign w:val="center"/>
            <w:hideMark/>
          </w:tcPr>
          <w:p w14:paraId="4DB48F7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0.8*1</w:t>
            </w:r>
          </w:p>
        </w:tc>
        <w:tc>
          <w:tcPr>
            <w:tcW w:w="1080" w:type="dxa"/>
            <w:tcBorders>
              <w:top w:val="nil"/>
              <w:left w:val="nil"/>
              <w:bottom w:val="single" w:sz="4" w:space="0" w:color="auto"/>
              <w:right w:val="single" w:sz="4" w:space="0" w:color="auto"/>
            </w:tcBorders>
            <w:shd w:val="clear" w:color="auto" w:fill="auto"/>
            <w:noWrap/>
            <w:vAlign w:val="center"/>
            <w:hideMark/>
          </w:tcPr>
          <w:p w14:paraId="22F0182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6</w:t>
            </w:r>
          </w:p>
        </w:tc>
      </w:tr>
      <w:tr w:rsidR="00822F07" w:rsidRPr="009205EE" w14:paraId="42514FF1"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79964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37</w:t>
            </w:r>
          </w:p>
        </w:tc>
        <w:tc>
          <w:tcPr>
            <w:tcW w:w="2660" w:type="dxa"/>
            <w:tcBorders>
              <w:top w:val="nil"/>
              <w:left w:val="nil"/>
              <w:bottom w:val="single" w:sz="4" w:space="0" w:color="auto"/>
              <w:right w:val="single" w:sz="4" w:space="0" w:color="auto"/>
            </w:tcBorders>
            <w:shd w:val="clear" w:color="auto" w:fill="auto"/>
            <w:noWrap/>
            <w:vAlign w:val="center"/>
            <w:hideMark/>
          </w:tcPr>
          <w:p w14:paraId="3887B0A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数控车床</w:t>
            </w:r>
          </w:p>
        </w:tc>
        <w:tc>
          <w:tcPr>
            <w:tcW w:w="1600" w:type="dxa"/>
            <w:tcBorders>
              <w:top w:val="nil"/>
              <w:left w:val="nil"/>
              <w:bottom w:val="single" w:sz="4" w:space="0" w:color="auto"/>
              <w:right w:val="single" w:sz="4" w:space="0" w:color="auto"/>
            </w:tcBorders>
            <w:shd w:val="clear" w:color="auto" w:fill="auto"/>
            <w:noWrap/>
            <w:vAlign w:val="center"/>
            <w:hideMark/>
          </w:tcPr>
          <w:p w14:paraId="48910F1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7FFC10E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04219FA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φ600*1200</w:t>
            </w:r>
          </w:p>
        </w:tc>
        <w:tc>
          <w:tcPr>
            <w:tcW w:w="1080" w:type="dxa"/>
            <w:tcBorders>
              <w:top w:val="nil"/>
              <w:left w:val="nil"/>
              <w:bottom w:val="single" w:sz="4" w:space="0" w:color="auto"/>
              <w:right w:val="single" w:sz="4" w:space="0" w:color="auto"/>
            </w:tcBorders>
            <w:shd w:val="clear" w:color="auto" w:fill="auto"/>
            <w:noWrap/>
            <w:vAlign w:val="center"/>
            <w:hideMark/>
          </w:tcPr>
          <w:p w14:paraId="18F6777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6</w:t>
            </w:r>
          </w:p>
        </w:tc>
      </w:tr>
      <w:tr w:rsidR="00822F07" w:rsidRPr="009205EE" w14:paraId="5BF257EE"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74B03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38</w:t>
            </w:r>
          </w:p>
        </w:tc>
        <w:tc>
          <w:tcPr>
            <w:tcW w:w="2660" w:type="dxa"/>
            <w:tcBorders>
              <w:top w:val="nil"/>
              <w:left w:val="nil"/>
              <w:bottom w:val="single" w:sz="4" w:space="0" w:color="auto"/>
              <w:right w:val="single" w:sz="4" w:space="0" w:color="auto"/>
            </w:tcBorders>
            <w:shd w:val="clear" w:color="auto" w:fill="auto"/>
            <w:vAlign w:val="center"/>
            <w:hideMark/>
          </w:tcPr>
          <w:p w14:paraId="4B99C5E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五面体加工中心</w:t>
            </w:r>
          </w:p>
        </w:tc>
        <w:tc>
          <w:tcPr>
            <w:tcW w:w="1600" w:type="dxa"/>
            <w:tcBorders>
              <w:top w:val="nil"/>
              <w:left w:val="nil"/>
              <w:bottom w:val="single" w:sz="4" w:space="0" w:color="auto"/>
              <w:right w:val="single" w:sz="4" w:space="0" w:color="auto"/>
            </w:tcBorders>
            <w:shd w:val="clear" w:color="auto" w:fill="auto"/>
            <w:vAlign w:val="center"/>
            <w:hideMark/>
          </w:tcPr>
          <w:p w14:paraId="654A6CD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733F1F5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57A3451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2300×7000</w:t>
            </w:r>
          </w:p>
        </w:tc>
        <w:tc>
          <w:tcPr>
            <w:tcW w:w="1080" w:type="dxa"/>
            <w:tcBorders>
              <w:top w:val="nil"/>
              <w:left w:val="nil"/>
              <w:bottom w:val="single" w:sz="4" w:space="0" w:color="auto"/>
              <w:right w:val="single" w:sz="4" w:space="0" w:color="auto"/>
            </w:tcBorders>
            <w:shd w:val="clear" w:color="auto" w:fill="auto"/>
            <w:noWrap/>
            <w:vAlign w:val="center"/>
            <w:hideMark/>
          </w:tcPr>
          <w:p w14:paraId="2D9F865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2E1951CC"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241D8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39</w:t>
            </w:r>
          </w:p>
        </w:tc>
        <w:tc>
          <w:tcPr>
            <w:tcW w:w="2660" w:type="dxa"/>
            <w:tcBorders>
              <w:top w:val="nil"/>
              <w:left w:val="nil"/>
              <w:bottom w:val="single" w:sz="4" w:space="0" w:color="auto"/>
              <w:right w:val="single" w:sz="4" w:space="0" w:color="auto"/>
            </w:tcBorders>
            <w:shd w:val="clear" w:color="auto" w:fill="auto"/>
            <w:vAlign w:val="center"/>
            <w:hideMark/>
          </w:tcPr>
          <w:p w14:paraId="338CA1C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五面体加工中心(</w:t>
            </w:r>
            <w:proofErr w:type="gramStart"/>
            <w:r w:rsidRPr="009205EE">
              <w:rPr>
                <w:rFonts w:ascii="宋体" w:eastAsia="宋体" w:hAnsi="宋体" w:cs="宋体" w:hint="eastAsia"/>
                <w:color w:val="000000"/>
                <w:kern w:val="0"/>
                <w:sz w:val="28"/>
                <w:szCs w:val="28"/>
              </w:rPr>
              <w:t>动梁</w:t>
            </w:r>
            <w:proofErr w:type="gramEnd"/>
            <w:r w:rsidRPr="009205EE">
              <w:rPr>
                <w:rFonts w:ascii="宋体" w:eastAsia="宋体" w:hAnsi="宋体" w:cs="宋体" w:hint="eastAsia"/>
                <w:color w:val="000000"/>
                <w:kern w:val="0"/>
                <w:sz w:val="28"/>
                <w:szCs w:val="28"/>
              </w:rPr>
              <w:t>)</w:t>
            </w:r>
          </w:p>
        </w:tc>
        <w:tc>
          <w:tcPr>
            <w:tcW w:w="1600" w:type="dxa"/>
            <w:tcBorders>
              <w:top w:val="nil"/>
              <w:left w:val="nil"/>
              <w:bottom w:val="single" w:sz="4" w:space="0" w:color="auto"/>
              <w:right w:val="single" w:sz="4" w:space="0" w:color="auto"/>
            </w:tcBorders>
            <w:shd w:val="clear" w:color="auto" w:fill="auto"/>
            <w:vAlign w:val="center"/>
            <w:hideMark/>
          </w:tcPr>
          <w:p w14:paraId="35260C1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0FAB3AF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37027A7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2750×8500</w:t>
            </w:r>
          </w:p>
        </w:tc>
        <w:tc>
          <w:tcPr>
            <w:tcW w:w="1080" w:type="dxa"/>
            <w:tcBorders>
              <w:top w:val="nil"/>
              <w:left w:val="nil"/>
              <w:bottom w:val="single" w:sz="4" w:space="0" w:color="auto"/>
              <w:right w:val="single" w:sz="4" w:space="0" w:color="auto"/>
            </w:tcBorders>
            <w:shd w:val="clear" w:color="auto" w:fill="auto"/>
            <w:noWrap/>
            <w:vAlign w:val="center"/>
            <w:hideMark/>
          </w:tcPr>
          <w:p w14:paraId="7521D5F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57FC9887"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63D17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40</w:t>
            </w:r>
          </w:p>
        </w:tc>
        <w:tc>
          <w:tcPr>
            <w:tcW w:w="2660" w:type="dxa"/>
            <w:tcBorders>
              <w:top w:val="nil"/>
              <w:left w:val="nil"/>
              <w:bottom w:val="single" w:sz="4" w:space="0" w:color="auto"/>
              <w:right w:val="single" w:sz="4" w:space="0" w:color="auto"/>
            </w:tcBorders>
            <w:shd w:val="clear" w:color="auto" w:fill="auto"/>
            <w:vAlign w:val="center"/>
            <w:hideMark/>
          </w:tcPr>
          <w:p w14:paraId="3C6740E2"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镗铣</w:t>
            </w:r>
            <w:proofErr w:type="gramEnd"/>
            <w:r w:rsidRPr="009205EE">
              <w:rPr>
                <w:rFonts w:ascii="宋体" w:eastAsia="宋体" w:hAnsi="宋体" w:cs="宋体" w:hint="eastAsia"/>
                <w:color w:val="000000"/>
                <w:kern w:val="0"/>
                <w:sz w:val="28"/>
                <w:szCs w:val="28"/>
              </w:rPr>
              <w:t>龙门</w:t>
            </w:r>
            <w:proofErr w:type="gramStart"/>
            <w:r w:rsidRPr="009205EE">
              <w:rPr>
                <w:rFonts w:ascii="宋体" w:eastAsia="宋体" w:hAnsi="宋体" w:cs="宋体" w:hint="eastAsia"/>
                <w:color w:val="000000"/>
                <w:kern w:val="0"/>
                <w:sz w:val="28"/>
                <w:szCs w:val="28"/>
              </w:rPr>
              <w:t>镗</w:t>
            </w:r>
            <w:proofErr w:type="gramEnd"/>
            <w:r w:rsidRPr="009205EE">
              <w:rPr>
                <w:rFonts w:ascii="宋体" w:eastAsia="宋体" w:hAnsi="宋体" w:cs="宋体" w:hint="eastAsia"/>
                <w:color w:val="000000"/>
                <w:kern w:val="0"/>
                <w:sz w:val="28"/>
                <w:szCs w:val="28"/>
              </w:rPr>
              <w:t>铣床</w:t>
            </w:r>
          </w:p>
        </w:tc>
        <w:tc>
          <w:tcPr>
            <w:tcW w:w="1600" w:type="dxa"/>
            <w:tcBorders>
              <w:top w:val="nil"/>
              <w:left w:val="nil"/>
              <w:bottom w:val="single" w:sz="4" w:space="0" w:color="auto"/>
              <w:right w:val="single" w:sz="4" w:space="0" w:color="auto"/>
            </w:tcBorders>
            <w:shd w:val="clear" w:color="auto" w:fill="auto"/>
            <w:vAlign w:val="center"/>
            <w:hideMark/>
          </w:tcPr>
          <w:p w14:paraId="6030ED9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工作台</w:t>
            </w:r>
          </w:p>
        </w:tc>
        <w:tc>
          <w:tcPr>
            <w:tcW w:w="1080" w:type="dxa"/>
            <w:tcBorders>
              <w:top w:val="nil"/>
              <w:left w:val="nil"/>
              <w:bottom w:val="single" w:sz="4" w:space="0" w:color="auto"/>
              <w:right w:val="single" w:sz="4" w:space="0" w:color="auto"/>
            </w:tcBorders>
            <w:shd w:val="clear" w:color="auto" w:fill="auto"/>
            <w:noWrap/>
            <w:vAlign w:val="center"/>
            <w:hideMark/>
          </w:tcPr>
          <w:p w14:paraId="5017FC1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432E112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2500×6000</w:t>
            </w:r>
          </w:p>
        </w:tc>
        <w:tc>
          <w:tcPr>
            <w:tcW w:w="1080" w:type="dxa"/>
            <w:tcBorders>
              <w:top w:val="nil"/>
              <w:left w:val="nil"/>
              <w:bottom w:val="single" w:sz="4" w:space="0" w:color="auto"/>
              <w:right w:val="single" w:sz="4" w:space="0" w:color="auto"/>
            </w:tcBorders>
            <w:shd w:val="clear" w:color="auto" w:fill="auto"/>
            <w:noWrap/>
            <w:vAlign w:val="center"/>
            <w:hideMark/>
          </w:tcPr>
          <w:p w14:paraId="59561F5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43E17029"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746A0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lastRenderedPageBreak/>
              <w:t>41</w:t>
            </w:r>
          </w:p>
        </w:tc>
        <w:tc>
          <w:tcPr>
            <w:tcW w:w="2660" w:type="dxa"/>
            <w:tcBorders>
              <w:top w:val="nil"/>
              <w:left w:val="nil"/>
              <w:bottom w:val="single" w:sz="4" w:space="0" w:color="auto"/>
              <w:right w:val="single" w:sz="4" w:space="0" w:color="auto"/>
            </w:tcBorders>
            <w:shd w:val="clear" w:color="auto" w:fill="auto"/>
            <w:vAlign w:val="center"/>
            <w:hideMark/>
          </w:tcPr>
          <w:p w14:paraId="5D14797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卧式双面数控</w:t>
            </w:r>
            <w:proofErr w:type="gramStart"/>
            <w:r w:rsidRPr="009205EE">
              <w:rPr>
                <w:rFonts w:ascii="宋体" w:eastAsia="宋体" w:hAnsi="宋体" w:cs="宋体" w:hint="eastAsia"/>
                <w:color w:val="000000"/>
                <w:kern w:val="0"/>
                <w:sz w:val="28"/>
                <w:szCs w:val="28"/>
              </w:rPr>
              <w:t>镗</w:t>
            </w:r>
            <w:proofErr w:type="gramEnd"/>
            <w:r w:rsidRPr="009205EE">
              <w:rPr>
                <w:rFonts w:ascii="宋体" w:eastAsia="宋体" w:hAnsi="宋体" w:cs="宋体" w:hint="eastAsia"/>
                <w:color w:val="000000"/>
                <w:kern w:val="0"/>
                <w:sz w:val="28"/>
                <w:szCs w:val="28"/>
              </w:rPr>
              <w:t>铣床</w:t>
            </w:r>
          </w:p>
        </w:tc>
        <w:tc>
          <w:tcPr>
            <w:tcW w:w="1600" w:type="dxa"/>
            <w:tcBorders>
              <w:top w:val="nil"/>
              <w:left w:val="nil"/>
              <w:bottom w:val="single" w:sz="4" w:space="0" w:color="auto"/>
              <w:right w:val="single" w:sz="4" w:space="0" w:color="auto"/>
            </w:tcBorders>
            <w:shd w:val="clear" w:color="auto" w:fill="auto"/>
            <w:vAlign w:val="center"/>
            <w:hideMark/>
          </w:tcPr>
          <w:p w14:paraId="7584ABC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工作台</w:t>
            </w:r>
          </w:p>
        </w:tc>
        <w:tc>
          <w:tcPr>
            <w:tcW w:w="1080" w:type="dxa"/>
            <w:tcBorders>
              <w:top w:val="nil"/>
              <w:left w:val="nil"/>
              <w:bottom w:val="single" w:sz="4" w:space="0" w:color="auto"/>
              <w:right w:val="single" w:sz="4" w:space="0" w:color="auto"/>
            </w:tcBorders>
            <w:shd w:val="clear" w:color="auto" w:fill="auto"/>
            <w:noWrap/>
            <w:vAlign w:val="center"/>
            <w:hideMark/>
          </w:tcPr>
          <w:p w14:paraId="7DBF2AE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noWrap/>
            <w:vAlign w:val="center"/>
            <w:hideMark/>
          </w:tcPr>
          <w:p w14:paraId="29DD43D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2000×4000</w:t>
            </w:r>
          </w:p>
        </w:tc>
        <w:tc>
          <w:tcPr>
            <w:tcW w:w="1080" w:type="dxa"/>
            <w:tcBorders>
              <w:top w:val="nil"/>
              <w:left w:val="nil"/>
              <w:bottom w:val="single" w:sz="4" w:space="0" w:color="auto"/>
              <w:right w:val="single" w:sz="4" w:space="0" w:color="auto"/>
            </w:tcBorders>
            <w:shd w:val="clear" w:color="auto" w:fill="auto"/>
            <w:noWrap/>
            <w:vAlign w:val="center"/>
            <w:hideMark/>
          </w:tcPr>
          <w:p w14:paraId="287FA4C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6374E9E7"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98B72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42</w:t>
            </w:r>
          </w:p>
        </w:tc>
        <w:tc>
          <w:tcPr>
            <w:tcW w:w="2660" w:type="dxa"/>
            <w:tcBorders>
              <w:top w:val="nil"/>
              <w:left w:val="nil"/>
              <w:bottom w:val="single" w:sz="4" w:space="0" w:color="auto"/>
              <w:right w:val="single" w:sz="4" w:space="0" w:color="auto"/>
            </w:tcBorders>
            <w:shd w:val="clear" w:color="auto" w:fill="auto"/>
            <w:noWrap/>
            <w:vAlign w:val="center"/>
            <w:hideMark/>
          </w:tcPr>
          <w:p w14:paraId="0FB6257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底盘</w:t>
            </w:r>
            <w:proofErr w:type="gramStart"/>
            <w:r w:rsidRPr="009205EE">
              <w:rPr>
                <w:rFonts w:ascii="宋体" w:eastAsia="宋体" w:hAnsi="宋体" w:cs="宋体" w:hint="eastAsia"/>
                <w:color w:val="000000"/>
                <w:kern w:val="0"/>
                <w:sz w:val="28"/>
                <w:szCs w:val="28"/>
              </w:rPr>
              <w:t>装配装配</w:t>
            </w:r>
            <w:proofErr w:type="gramEnd"/>
            <w:r w:rsidRPr="009205EE">
              <w:rPr>
                <w:rFonts w:ascii="宋体" w:eastAsia="宋体" w:hAnsi="宋体" w:cs="宋体" w:hint="eastAsia"/>
                <w:color w:val="000000"/>
                <w:kern w:val="0"/>
                <w:sz w:val="28"/>
                <w:szCs w:val="28"/>
              </w:rPr>
              <w:t>流水线</w:t>
            </w:r>
          </w:p>
        </w:tc>
        <w:tc>
          <w:tcPr>
            <w:tcW w:w="1600" w:type="dxa"/>
            <w:tcBorders>
              <w:top w:val="nil"/>
              <w:left w:val="nil"/>
              <w:bottom w:val="single" w:sz="4" w:space="0" w:color="auto"/>
              <w:right w:val="single" w:sz="4" w:space="0" w:color="auto"/>
            </w:tcBorders>
            <w:shd w:val="clear" w:color="auto" w:fill="auto"/>
            <w:noWrap/>
            <w:vAlign w:val="center"/>
            <w:hideMark/>
          </w:tcPr>
          <w:p w14:paraId="59C8DE3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最大质量/单工位</w:t>
            </w:r>
          </w:p>
        </w:tc>
        <w:tc>
          <w:tcPr>
            <w:tcW w:w="1080" w:type="dxa"/>
            <w:tcBorders>
              <w:top w:val="nil"/>
              <w:left w:val="nil"/>
              <w:bottom w:val="single" w:sz="4" w:space="0" w:color="auto"/>
              <w:right w:val="single" w:sz="4" w:space="0" w:color="auto"/>
            </w:tcBorders>
            <w:shd w:val="clear" w:color="auto" w:fill="auto"/>
            <w:noWrap/>
            <w:vAlign w:val="center"/>
            <w:hideMark/>
          </w:tcPr>
          <w:p w14:paraId="0A029BF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吨</w:t>
            </w:r>
          </w:p>
        </w:tc>
        <w:tc>
          <w:tcPr>
            <w:tcW w:w="1320" w:type="dxa"/>
            <w:tcBorders>
              <w:top w:val="nil"/>
              <w:left w:val="nil"/>
              <w:bottom w:val="single" w:sz="4" w:space="0" w:color="auto"/>
              <w:right w:val="single" w:sz="4" w:space="0" w:color="auto"/>
            </w:tcBorders>
            <w:shd w:val="clear" w:color="auto" w:fill="auto"/>
            <w:noWrap/>
            <w:vAlign w:val="center"/>
            <w:hideMark/>
          </w:tcPr>
          <w:p w14:paraId="2126D38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19</w:t>
            </w:r>
          </w:p>
        </w:tc>
        <w:tc>
          <w:tcPr>
            <w:tcW w:w="1080" w:type="dxa"/>
            <w:tcBorders>
              <w:top w:val="nil"/>
              <w:left w:val="nil"/>
              <w:bottom w:val="single" w:sz="4" w:space="0" w:color="auto"/>
              <w:right w:val="single" w:sz="4" w:space="0" w:color="auto"/>
            </w:tcBorders>
            <w:shd w:val="clear" w:color="auto" w:fill="auto"/>
            <w:noWrap/>
            <w:vAlign w:val="center"/>
            <w:hideMark/>
          </w:tcPr>
          <w:p w14:paraId="698D0E9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76EE5B2D"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3E2E3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43</w:t>
            </w:r>
          </w:p>
        </w:tc>
        <w:tc>
          <w:tcPr>
            <w:tcW w:w="2660" w:type="dxa"/>
            <w:tcBorders>
              <w:top w:val="nil"/>
              <w:left w:val="nil"/>
              <w:bottom w:val="single" w:sz="4" w:space="0" w:color="auto"/>
              <w:right w:val="single" w:sz="4" w:space="0" w:color="auto"/>
            </w:tcBorders>
            <w:shd w:val="clear" w:color="auto" w:fill="auto"/>
            <w:vAlign w:val="bottom"/>
            <w:hideMark/>
          </w:tcPr>
          <w:p w14:paraId="477FD20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14:paraId="0DA8BBB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线</w:t>
            </w:r>
            <w:proofErr w:type="gramStart"/>
            <w:r w:rsidRPr="009205EE">
              <w:rPr>
                <w:rFonts w:ascii="宋体" w:eastAsia="宋体" w:hAnsi="宋体" w:cs="宋体" w:hint="eastAsia"/>
                <w:color w:val="000000"/>
                <w:kern w:val="0"/>
                <w:sz w:val="28"/>
                <w:szCs w:val="28"/>
              </w:rPr>
              <w:t>体运行</w:t>
            </w:r>
            <w:proofErr w:type="gramEnd"/>
            <w:r w:rsidRPr="009205EE">
              <w:rPr>
                <w:rFonts w:ascii="宋体" w:eastAsia="宋体" w:hAnsi="宋体" w:cs="宋体" w:hint="eastAsia"/>
                <w:color w:val="000000"/>
                <w:kern w:val="0"/>
                <w:sz w:val="28"/>
                <w:szCs w:val="28"/>
              </w:rPr>
              <w:t>速度</w:t>
            </w:r>
          </w:p>
        </w:tc>
        <w:tc>
          <w:tcPr>
            <w:tcW w:w="1080" w:type="dxa"/>
            <w:tcBorders>
              <w:top w:val="nil"/>
              <w:left w:val="nil"/>
              <w:bottom w:val="single" w:sz="4" w:space="0" w:color="auto"/>
              <w:right w:val="single" w:sz="4" w:space="0" w:color="auto"/>
            </w:tcBorders>
            <w:shd w:val="clear" w:color="auto" w:fill="auto"/>
            <w:noWrap/>
            <w:vAlign w:val="bottom"/>
            <w:hideMark/>
          </w:tcPr>
          <w:p w14:paraId="1D365AA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m/min</w:t>
            </w:r>
          </w:p>
        </w:tc>
        <w:tc>
          <w:tcPr>
            <w:tcW w:w="1320" w:type="dxa"/>
            <w:tcBorders>
              <w:top w:val="nil"/>
              <w:left w:val="nil"/>
              <w:bottom w:val="single" w:sz="4" w:space="0" w:color="auto"/>
              <w:right w:val="single" w:sz="4" w:space="0" w:color="auto"/>
            </w:tcBorders>
            <w:shd w:val="clear" w:color="auto" w:fill="auto"/>
            <w:noWrap/>
            <w:vAlign w:val="bottom"/>
            <w:hideMark/>
          </w:tcPr>
          <w:p w14:paraId="493FDC0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2.5～10</w:t>
            </w:r>
          </w:p>
        </w:tc>
        <w:tc>
          <w:tcPr>
            <w:tcW w:w="1080" w:type="dxa"/>
            <w:tcBorders>
              <w:top w:val="nil"/>
              <w:left w:val="nil"/>
              <w:bottom w:val="single" w:sz="4" w:space="0" w:color="auto"/>
              <w:right w:val="single" w:sz="4" w:space="0" w:color="auto"/>
            </w:tcBorders>
            <w:shd w:val="clear" w:color="auto" w:fill="auto"/>
            <w:noWrap/>
            <w:vAlign w:val="bottom"/>
            <w:hideMark/>
          </w:tcPr>
          <w:p w14:paraId="31E9F1C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1D756770"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2CCA6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44</w:t>
            </w:r>
          </w:p>
        </w:tc>
        <w:tc>
          <w:tcPr>
            <w:tcW w:w="2660" w:type="dxa"/>
            <w:tcBorders>
              <w:top w:val="nil"/>
              <w:left w:val="nil"/>
              <w:bottom w:val="single" w:sz="4" w:space="0" w:color="auto"/>
              <w:right w:val="single" w:sz="4" w:space="0" w:color="auto"/>
            </w:tcBorders>
            <w:shd w:val="clear" w:color="auto" w:fill="auto"/>
            <w:vAlign w:val="center"/>
            <w:hideMark/>
          </w:tcPr>
          <w:p w14:paraId="1E5DB16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t>
            </w:r>
          </w:p>
        </w:tc>
        <w:tc>
          <w:tcPr>
            <w:tcW w:w="1600" w:type="dxa"/>
            <w:tcBorders>
              <w:top w:val="nil"/>
              <w:left w:val="nil"/>
              <w:bottom w:val="single" w:sz="4" w:space="0" w:color="auto"/>
              <w:right w:val="single" w:sz="4" w:space="0" w:color="auto"/>
            </w:tcBorders>
            <w:shd w:val="clear" w:color="auto" w:fill="auto"/>
            <w:vAlign w:val="center"/>
            <w:hideMark/>
          </w:tcPr>
          <w:p w14:paraId="0B6B8A0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t>
            </w:r>
          </w:p>
        </w:tc>
        <w:tc>
          <w:tcPr>
            <w:tcW w:w="1080" w:type="dxa"/>
            <w:tcBorders>
              <w:top w:val="nil"/>
              <w:left w:val="nil"/>
              <w:bottom w:val="single" w:sz="4" w:space="0" w:color="auto"/>
              <w:right w:val="single" w:sz="4" w:space="0" w:color="auto"/>
            </w:tcBorders>
            <w:shd w:val="clear" w:color="auto" w:fill="auto"/>
            <w:noWrap/>
            <w:vAlign w:val="center"/>
            <w:hideMark/>
          </w:tcPr>
          <w:p w14:paraId="379BA8B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t>
            </w:r>
          </w:p>
        </w:tc>
        <w:tc>
          <w:tcPr>
            <w:tcW w:w="1320" w:type="dxa"/>
            <w:tcBorders>
              <w:top w:val="nil"/>
              <w:left w:val="nil"/>
              <w:bottom w:val="single" w:sz="4" w:space="0" w:color="auto"/>
              <w:right w:val="single" w:sz="4" w:space="0" w:color="auto"/>
            </w:tcBorders>
            <w:shd w:val="clear" w:color="auto" w:fill="auto"/>
            <w:noWrap/>
            <w:vAlign w:val="center"/>
            <w:hideMark/>
          </w:tcPr>
          <w:p w14:paraId="69A4D48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t>
            </w:r>
          </w:p>
        </w:tc>
        <w:tc>
          <w:tcPr>
            <w:tcW w:w="1080" w:type="dxa"/>
            <w:tcBorders>
              <w:top w:val="nil"/>
              <w:left w:val="nil"/>
              <w:bottom w:val="single" w:sz="4" w:space="0" w:color="auto"/>
              <w:right w:val="single" w:sz="4" w:space="0" w:color="auto"/>
            </w:tcBorders>
            <w:shd w:val="clear" w:color="auto" w:fill="auto"/>
            <w:noWrap/>
            <w:vAlign w:val="center"/>
            <w:hideMark/>
          </w:tcPr>
          <w:p w14:paraId="7379A9D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t>
            </w:r>
          </w:p>
        </w:tc>
      </w:tr>
      <w:tr w:rsidR="00822F07" w:rsidRPr="009205EE" w14:paraId="10E71A62"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0DEE5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45</w:t>
            </w:r>
          </w:p>
        </w:tc>
        <w:tc>
          <w:tcPr>
            <w:tcW w:w="2660" w:type="dxa"/>
            <w:tcBorders>
              <w:top w:val="nil"/>
              <w:left w:val="nil"/>
              <w:bottom w:val="single" w:sz="4" w:space="0" w:color="auto"/>
              <w:right w:val="single" w:sz="4" w:space="0" w:color="auto"/>
            </w:tcBorders>
            <w:shd w:val="clear" w:color="auto" w:fill="auto"/>
            <w:vAlign w:val="bottom"/>
            <w:hideMark/>
          </w:tcPr>
          <w:p w14:paraId="7D7DFB8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中小吨位喷漆室</w:t>
            </w:r>
          </w:p>
        </w:tc>
        <w:tc>
          <w:tcPr>
            <w:tcW w:w="1600" w:type="dxa"/>
            <w:tcBorders>
              <w:top w:val="nil"/>
              <w:left w:val="nil"/>
              <w:bottom w:val="single" w:sz="4" w:space="0" w:color="auto"/>
              <w:right w:val="single" w:sz="4" w:space="0" w:color="auto"/>
            </w:tcBorders>
            <w:shd w:val="clear" w:color="auto" w:fill="auto"/>
            <w:noWrap/>
            <w:vAlign w:val="bottom"/>
            <w:hideMark/>
          </w:tcPr>
          <w:p w14:paraId="6526C45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1B47A2F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2643914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w:t>
            </w:r>
          </w:p>
        </w:tc>
        <w:tc>
          <w:tcPr>
            <w:tcW w:w="1080" w:type="dxa"/>
            <w:tcBorders>
              <w:top w:val="nil"/>
              <w:left w:val="nil"/>
              <w:bottom w:val="single" w:sz="4" w:space="0" w:color="auto"/>
              <w:right w:val="single" w:sz="4" w:space="0" w:color="auto"/>
            </w:tcBorders>
            <w:shd w:val="clear" w:color="auto" w:fill="auto"/>
            <w:noWrap/>
            <w:vAlign w:val="bottom"/>
            <w:hideMark/>
          </w:tcPr>
          <w:p w14:paraId="09294FC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w:t>
            </w:r>
          </w:p>
        </w:tc>
      </w:tr>
      <w:tr w:rsidR="00822F07" w:rsidRPr="009205EE" w14:paraId="11395FE7" w14:textId="77777777" w:rsidTr="00822F07">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EBC9D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46</w:t>
            </w:r>
          </w:p>
        </w:tc>
        <w:tc>
          <w:tcPr>
            <w:tcW w:w="2660" w:type="dxa"/>
            <w:tcBorders>
              <w:top w:val="nil"/>
              <w:left w:val="nil"/>
              <w:bottom w:val="single" w:sz="4" w:space="0" w:color="auto"/>
              <w:right w:val="single" w:sz="4" w:space="0" w:color="auto"/>
            </w:tcBorders>
            <w:shd w:val="clear" w:color="auto" w:fill="auto"/>
            <w:vAlign w:val="bottom"/>
            <w:hideMark/>
          </w:tcPr>
          <w:p w14:paraId="4CAB055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大吨位喷漆室</w:t>
            </w:r>
          </w:p>
        </w:tc>
        <w:tc>
          <w:tcPr>
            <w:tcW w:w="1600" w:type="dxa"/>
            <w:tcBorders>
              <w:top w:val="nil"/>
              <w:left w:val="nil"/>
              <w:bottom w:val="single" w:sz="4" w:space="0" w:color="auto"/>
              <w:right w:val="single" w:sz="4" w:space="0" w:color="auto"/>
            </w:tcBorders>
            <w:shd w:val="clear" w:color="auto" w:fill="auto"/>
            <w:noWrap/>
            <w:vAlign w:val="bottom"/>
            <w:hideMark/>
          </w:tcPr>
          <w:p w14:paraId="57F891F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7605069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39DA1EA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w:t>
            </w:r>
          </w:p>
        </w:tc>
        <w:tc>
          <w:tcPr>
            <w:tcW w:w="1080" w:type="dxa"/>
            <w:tcBorders>
              <w:top w:val="nil"/>
              <w:left w:val="nil"/>
              <w:bottom w:val="single" w:sz="4" w:space="0" w:color="auto"/>
              <w:right w:val="single" w:sz="4" w:space="0" w:color="auto"/>
            </w:tcBorders>
            <w:shd w:val="clear" w:color="auto" w:fill="auto"/>
            <w:noWrap/>
            <w:vAlign w:val="bottom"/>
            <w:hideMark/>
          </w:tcPr>
          <w:p w14:paraId="7FD7B4A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3E0A05AF"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20EB7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47</w:t>
            </w:r>
          </w:p>
        </w:tc>
        <w:tc>
          <w:tcPr>
            <w:tcW w:w="2660" w:type="dxa"/>
            <w:tcBorders>
              <w:top w:val="nil"/>
              <w:left w:val="nil"/>
              <w:bottom w:val="single" w:sz="4" w:space="0" w:color="auto"/>
              <w:right w:val="single" w:sz="4" w:space="0" w:color="auto"/>
            </w:tcBorders>
            <w:shd w:val="clear" w:color="auto" w:fill="auto"/>
            <w:vAlign w:val="bottom"/>
            <w:hideMark/>
          </w:tcPr>
          <w:p w14:paraId="46F6508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北1、北2喷漆房</w:t>
            </w:r>
          </w:p>
        </w:tc>
        <w:tc>
          <w:tcPr>
            <w:tcW w:w="1600" w:type="dxa"/>
            <w:tcBorders>
              <w:top w:val="nil"/>
              <w:left w:val="nil"/>
              <w:bottom w:val="single" w:sz="4" w:space="0" w:color="auto"/>
              <w:right w:val="single" w:sz="4" w:space="0" w:color="auto"/>
            </w:tcBorders>
            <w:shd w:val="clear" w:color="auto" w:fill="auto"/>
            <w:noWrap/>
            <w:vAlign w:val="bottom"/>
            <w:hideMark/>
          </w:tcPr>
          <w:p w14:paraId="727C477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24CFC80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523975C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3</w:t>
            </w:r>
          </w:p>
        </w:tc>
        <w:tc>
          <w:tcPr>
            <w:tcW w:w="1080" w:type="dxa"/>
            <w:tcBorders>
              <w:top w:val="nil"/>
              <w:left w:val="nil"/>
              <w:bottom w:val="single" w:sz="4" w:space="0" w:color="auto"/>
              <w:right w:val="single" w:sz="4" w:space="0" w:color="auto"/>
            </w:tcBorders>
            <w:shd w:val="clear" w:color="auto" w:fill="auto"/>
            <w:noWrap/>
            <w:vAlign w:val="bottom"/>
            <w:hideMark/>
          </w:tcPr>
          <w:p w14:paraId="016941B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w:t>
            </w:r>
          </w:p>
        </w:tc>
      </w:tr>
      <w:tr w:rsidR="00822F07" w:rsidRPr="009205EE" w14:paraId="0DF90B48"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88D10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48</w:t>
            </w:r>
          </w:p>
        </w:tc>
        <w:tc>
          <w:tcPr>
            <w:tcW w:w="2660" w:type="dxa"/>
            <w:tcBorders>
              <w:top w:val="nil"/>
              <w:left w:val="nil"/>
              <w:bottom w:val="single" w:sz="4" w:space="0" w:color="auto"/>
              <w:right w:val="single" w:sz="4" w:space="0" w:color="auto"/>
            </w:tcBorders>
            <w:shd w:val="clear" w:color="auto" w:fill="auto"/>
            <w:vAlign w:val="bottom"/>
            <w:hideMark/>
          </w:tcPr>
          <w:p w14:paraId="18C7152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喷砂室</w:t>
            </w:r>
          </w:p>
        </w:tc>
        <w:tc>
          <w:tcPr>
            <w:tcW w:w="1600" w:type="dxa"/>
            <w:tcBorders>
              <w:top w:val="nil"/>
              <w:left w:val="nil"/>
              <w:bottom w:val="single" w:sz="4" w:space="0" w:color="auto"/>
              <w:right w:val="single" w:sz="4" w:space="0" w:color="auto"/>
            </w:tcBorders>
            <w:shd w:val="clear" w:color="auto" w:fill="auto"/>
            <w:vAlign w:val="bottom"/>
            <w:hideMark/>
          </w:tcPr>
          <w:p w14:paraId="2882D0A2"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设备室体尺寸</w:t>
            </w:r>
            <w:proofErr w:type="gramEnd"/>
            <w:r w:rsidRPr="009205EE">
              <w:rPr>
                <w:rFonts w:ascii="宋体" w:eastAsia="宋体" w:hAnsi="宋体" w:cs="宋体" w:hint="eastAsia"/>
                <w:color w:val="000000"/>
                <w:kern w:val="0"/>
                <w:sz w:val="28"/>
                <w:szCs w:val="28"/>
              </w:rPr>
              <w:t>（L*B)</w:t>
            </w:r>
          </w:p>
        </w:tc>
        <w:tc>
          <w:tcPr>
            <w:tcW w:w="1080" w:type="dxa"/>
            <w:tcBorders>
              <w:top w:val="nil"/>
              <w:left w:val="nil"/>
              <w:bottom w:val="single" w:sz="4" w:space="0" w:color="auto"/>
              <w:right w:val="single" w:sz="4" w:space="0" w:color="auto"/>
            </w:tcBorders>
            <w:shd w:val="clear" w:color="auto" w:fill="auto"/>
            <w:noWrap/>
            <w:vAlign w:val="bottom"/>
            <w:hideMark/>
          </w:tcPr>
          <w:p w14:paraId="3D8AA66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bottom"/>
            <w:hideMark/>
          </w:tcPr>
          <w:p w14:paraId="0B1F79B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105.6</w:t>
            </w:r>
          </w:p>
        </w:tc>
        <w:tc>
          <w:tcPr>
            <w:tcW w:w="1080" w:type="dxa"/>
            <w:tcBorders>
              <w:top w:val="nil"/>
              <w:left w:val="nil"/>
              <w:bottom w:val="single" w:sz="4" w:space="0" w:color="auto"/>
              <w:right w:val="single" w:sz="4" w:space="0" w:color="auto"/>
            </w:tcBorders>
            <w:shd w:val="clear" w:color="auto" w:fill="auto"/>
            <w:noWrap/>
            <w:vAlign w:val="bottom"/>
            <w:hideMark/>
          </w:tcPr>
          <w:p w14:paraId="518C49D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35DB24AB"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3284A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49</w:t>
            </w:r>
          </w:p>
        </w:tc>
        <w:tc>
          <w:tcPr>
            <w:tcW w:w="2660" w:type="dxa"/>
            <w:tcBorders>
              <w:top w:val="nil"/>
              <w:left w:val="nil"/>
              <w:bottom w:val="single" w:sz="4" w:space="0" w:color="auto"/>
              <w:right w:val="single" w:sz="4" w:space="0" w:color="auto"/>
            </w:tcBorders>
            <w:shd w:val="clear" w:color="auto" w:fill="auto"/>
            <w:vAlign w:val="bottom"/>
            <w:hideMark/>
          </w:tcPr>
          <w:p w14:paraId="7B17B6A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抛丸室</w:t>
            </w:r>
          </w:p>
        </w:tc>
        <w:tc>
          <w:tcPr>
            <w:tcW w:w="1600" w:type="dxa"/>
            <w:tcBorders>
              <w:top w:val="nil"/>
              <w:left w:val="nil"/>
              <w:bottom w:val="single" w:sz="4" w:space="0" w:color="auto"/>
              <w:right w:val="single" w:sz="4" w:space="0" w:color="auto"/>
            </w:tcBorders>
            <w:shd w:val="clear" w:color="auto" w:fill="auto"/>
            <w:vAlign w:val="bottom"/>
            <w:hideMark/>
          </w:tcPr>
          <w:p w14:paraId="57C8445E"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设备室体尺寸</w:t>
            </w:r>
            <w:proofErr w:type="gramEnd"/>
            <w:r w:rsidRPr="009205EE">
              <w:rPr>
                <w:rFonts w:ascii="宋体" w:eastAsia="宋体" w:hAnsi="宋体" w:cs="宋体" w:hint="eastAsia"/>
                <w:color w:val="000000"/>
                <w:kern w:val="0"/>
                <w:sz w:val="28"/>
                <w:szCs w:val="28"/>
              </w:rPr>
              <w:t>（L*B)</w:t>
            </w:r>
          </w:p>
        </w:tc>
        <w:tc>
          <w:tcPr>
            <w:tcW w:w="1080" w:type="dxa"/>
            <w:tcBorders>
              <w:top w:val="nil"/>
              <w:left w:val="nil"/>
              <w:bottom w:val="single" w:sz="4" w:space="0" w:color="auto"/>
              <w:right w:val="single" w:sz="4" w:space="0" w:color="auto"/>
            </w:tcBorders>
            <w:shd w:val="clear" w:color="auto" w:fill="auto"/>
            <w:noWrap/>
            <w:vAlign w:val="bottom"/>
            <w:hideMark/>
          </w:tcPr>
          <w:p w14:paraId="38F3C07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bottom"/>
            <w:hideMark/>
          </w:tcPr>
          <w:p w14:paraId="7A2B416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92.8</w:t>
            </w:r>
          </w:p>
        </w:tc>
        <w:tc>
          <w:tcPr>
            <w:tcW w:w="1080" w:type="dxa"/>
            <w:tcBorders>
              <w:top w:val="nil"/>
              <w:left w:val="nil"/>
              <w:bottom w:val="single" w:sz="4" w:space="0" w:color="auto"/>
              <w:right w:val="single" w:sz="4" w:space="0" w:color="auto"/>
            </w:tcBorders>
            <w:shd w:val="clear" w:color="auto" w:fill="auto"/>
            <w:noWrap/>
            <w:vAlign w:val="bottom"/>
            <w:hideMark/>
          </w:tcPr>
          <w:p w14:paraId="687A45F8"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31BA7FDD"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1A8B5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50</w:t>
            </w:r>
          </w:p>
        </w:tc>
        <w:tc>
          <w:tcPr>
            <w:tcW w:w="2660" w:type="dxa"/>
            <w:tcBorders>
              <w:top w:val="nil"/>
              <w:left w:val="nil"/>
              <w:bottom w:val="single" w:sz="4" w:space="0" w:color="auto"/>
              <w:right w:val="single" w:sz="4" w:space="0" w:color="auto"/>
            </w:tcBorders>
            <w:shd w:val="clear" w:color="auto" w:fill="auto"/>
            <w:vAlign w:val="bottom"/>
            <w:hideMark/>
          </w:tcPr>
          <w:p w14:paraId="1C604C91"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液力水旋喷漆</w:t>
            </w:r>
            <w:proofErr w:type="gramEnd"/>
            <w:r w:rsidRPr="009205EE">
              <w:rPr>
                <w:rFonts w:ascii="宋体" w:eastAsia="宋体" w:hAnsi="宋体" w:cs="宋体" w:hint="eastAsia"/>
                <w:color w:val="000000"/>
                <w:kern w:val="0"/>
                <w:sz w:val="28"/>
                <w:szCs w:val="28"/>
              </w:rPr>
              <w:t>室</w:t>
            </w:r>
          </w:p>
        </w:tc>
        <w:tc>
          <w:tcPr>
            <w:tcW w:w="1600" w:type="dxa"/>
            <w:tcBorders>
              <w:top w:val="nil"/>
              <w:left w:val="nil"/>
              <w:bottom w:val="single" w:sz="4" w:space="0" w:color="auto"/>
              <w:right w:val="single" w:sz="4" w:space="0" w:color="auto"/>
            </w:tcBorders>
            <w:shd w:val="clear" w:color="auto" w:fill="auto"/>
            <w:noWrap/>
            <w:vAlign w:val="bottom"/>
            <w:hideMark/>
          </w:tcPr>
          <w:p w14:paraId="356626D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2AED3A4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69E2BC9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14</w:t>
            </w:r>
          </w:p>
        </w:tc>
        <w:tc>
          <w:tcPr>
            <w:tcW w:w="1080" w:type="dxa"/>
            <w:tcBorders>
              <w:top w:val="nil"/>
              <w:left w:val="nil"/>
              <w:bottom w:val="single" w:sz="4" w:space="0" w:color="auto"/>
              <w:right w:val="single" w:sz="4" w:space="0" w:color="auto"/>
            </w:tcBorders>
            <w:shd w:val="clear" w:color="auto" w:fill="auto"/>
            <w:noWrap/>
            <w:vAlign w:val="bottom"/>
            <w:hideMark/>
          </w:tcPr>
          <w:p w14:paraId="3A6AE40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71F32880"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C8184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51</w:t>
            </w:r>
          </w:p>
        </w:tc>
        <w:tc>
          <w:tcPr>
            <w:tcW w:w="2660" w:type="dxa"/>
            <w:tcBorders>
              <w:top w:val="nil"/>
              <w:left w:val="nil"/>
              <w:bottom w:val="single" w:sz="4" w:space="0" w:color="auto"/>
              <w:right w:val="single" w:sz="4" w:space="0" w:color="auto"/>
            </w:tcBorders>
            <w:shd w:val="clear" w:color="auto" w:fill="auto"/>
            <w:vAlign w:val="bottom"/>
            <w:hideMark/>
          </w:tcPr>
          <w:p w14:paraId="49583136"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液力水旋喷漆</w:t>
            </w:r>
            <w:proofErr w:type="gramEnd"/>
            <w:r w:rsidRPr="009205EE">
              <w:rPr>
                <w:rFonts w:ascii="宋体" w:eastAsia="宋体" w:hAnsi="宋体" w:cs="宋体" w:hint="eastAsia"/>
                <w:color w:val="000000"/>
                <w:kern w:val="0"/>
                <w:sz w:val="28"/>
                <w:szCs w:val="28"/>
              </w:rPr>
              <w:t>室</w:t>
            </w:r>
          </w:p>
        </w:tc>
        <w:tc>
          <w:tcPr>
            <w:tcW w:w="1600" w:type="dxa"/>
            <w:tcBorders>
              <w:top w:val="nil"/>
              <w:left w:val="nil"/>
              <w:bottom w:val="single" w:sz="4" w:space="0" w:color="auto"/>
              <w:right w:val="single" w:sz="4" w:space="0" w:color="auto"/>
            </w:tcBorders>
            <w:shd w:val="clear" w:color="auto" w:fill="auto"/>
            <w:noWrap/>
            <w:vAlign w:val="bottom"/>
            <w:hideMark/>
          </w:tcPr>
          <w:p w14:paraId="5764C12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4F52DB8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38BC5BC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14</w:t>
            </w:r>
          </w:p>
        </w:tc>
        <w:tc>
          <w:tcPr>
            <w:tcW w:w="1080" w:type="dxa"/>
            <w:tcBorders>
              <w:top w:val="nil"/>
              <w:left w:val="nil"/>
              <w:bottom w:val="single" w:sz="4" w:space="0" w:color="auto"/>
              <w:right w:val="single" w:sz="4" w:space="0" w:color="auto"/>
            </w:tcBorders>
            <w:shd w:val="clear" w:color="auto" w:fill="auto"/>
            <w:noWrap/>
            <w:vAlign w:val="bottom"/>
            <w:hideMark/>
          </w:tcPr>
          <w:p w14:paraId="2D1AA33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w:t>
            </w:r>
          </w:p>
        </w:tc>
      </w:tr>
      <w:tr w:rsidR="00822F07" w:rsidRPr="009205EE" w14:paraId="7A94AE7E"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659BF5"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52</w:t>
            </w:r>
          </w:p>
        </w:tc>
        <w:tc>
          <w:tcPr>
            <w:tcW w:w="2660" w:type="dxa"/>
            <w:tcBorders>
              <w:top w:val="nil"/>
              <w:left w:val="nil"/>
              <w:bottom w:val="single" w:sz="4" w:space="0" w:color="auto"/>
              <w:right w:val="single" w:sz="4" w:space="0" w:color="auto"/>
            </w:tcBorders>
            <w:shd w:val="clear" w:color="auto" w:fill="auto"/>
            <w:vAlign w:val="bottom"/>
            <w:hideMark/>
          </w:tcPr>
          <w:p w14:paraId="0D1CB763"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液力水旋喷漆</w:t>
            </w:r>
            <w:proofErr w:type="gramEnd"/>
            <w:r w:rsidRPr="009205EE">
              <w:rPr>
                <w:rFonts w:ascii="宋体" w:eastAsia="宋体" w:hAnsi="宋体" w:cs="宋体" w:hint="eastAsia"/>
                <w:color w:val="000000"/>
                <w:kern w:val="0"/>
                <w:sz w:val="28"/>
                <w:szCs w:val="28"/>
              </w:rPr>
              <w:t>室</w:t>
            </w:r>
          </w:p>
        </w:tc>
        <w:tc>
          <w:tcPr>
            <w:tcW w:w="1600" w:type="dxa"/>
            <w:tcBorders>
              <w:top w:val="nil"/>
              <w:left w:val="nil"/>
              <w:bottom w:val="single" w:sz="4" w:space="0" w:color="auto"/>
              <w:right w:val="single" w:sz="4" w:space="0" w:color="auto"/>
            </w:tcBorders>
            <w:shd w:val="clear" w:color="auto" w:fill="auto"/>
            <w:noWrap/>
            <w:vAlign w:val="bottom"/>
            <w:hideMark/>
          </w:tcPr>
          <w:p w14:paraId="21B3F8F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1063688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50AD2D5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15.4</w:t>
            </w:r>
          </w:p>
        </w:tc>
        <w:tc>
          <w:tcPr>
            <w:tcW w:w="1080" w:type="dxa"/>
            <w:tcBorders>
              <w:top w:val="nil"/>
              <w:left w:val="nil"/>
              <w:bottom w:val="single" w:sz="4" w:space="0" w:color="auto"/>
              <w:right w:val="single" w:sz="4" w:space="0" w:color="auto"/>
            </w:tcBorders>
            <w:shd w:val="clear" w:color="auto" w:fill="auto"/>
            <w:noWrap/>
            <w:vAlign w:val="bottom"/>
            <w:hideMark/>
          </w:tcPr>
          <w:p w14:paraId="1EB0AAC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5F19340C"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F710E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53</w:t>
            </w:r>
          </w:p>
        </w:tc>
        <w:tc>
          <w:tcPr>
            <w:tcW w:w="2660" w:type="dxa"/>
            <w:tcBorders>
              <w:top w:val="nil"/>
              <w:left w:val="nil"/>
              <w:bottom w:val="single" w:sz="4" w:space="0" w:color="auto"/>
              <w:right w:val="single" w:sz="4" w:space="0" w:color="auto"/>
            </w:tcBorders>
            <w:shd w:val="clear" w:color="auto" w:fill="auto"/>
            <w:vAlign w:val="bottom"/>
            <w:hideMark/>
          </w:tcPr>
          <w:p w14:paraId="05516FBA"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液力水旋喷漆</w:t>
            </w:r>
            <w:proofErr w:type="gramEnd"/>
            <w:r w:rsidRPr="009205EE">
              <w:rPr>
                <w:rFonts w:ascii="宋体" w:eastAsia="宋体" w:hAnsi="宋体" w:cs="宋体" w:hint="eastAsia"/>
                <w:color w:val="000000"/>
                <w:kern w:val="0"/>
                <w:sz w:val="28"/>
                <w:szCs w:val="28"/>
              </w:rPr>
              <w:t>室</w:t>
            </w:r>
          </w:p>
        </w:tc>
        <w:tc>
          <w:tcPr>
            <w:tcW w:w="1600" w:type="dxa"/>
            <w:tcBorders>
              <w:top w:val="nil"/>
              <w:left w:val="nil"/>
              <w:bottom w:val="single" w:sz="4" w:space="0" w:color="auto"/>
              <w:right w:val="single" w:sz="4" w:space="0" w:color="auto"/>
            </w:tcBorders>
            <w:shd w:val="clear" w:color="auto" w:fill="auto"/>
            <w:noWrap/>
            <w:vAlign w:val="bottom"/>
            <w:hideMark/>
          </w:tcPr>
          <w:p w14:paraId="2037F05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排风量</w:t>
            </w:r>
          </w:p>
        </w:tc>
        <w:tc>
          <w:tcPr>
            <w:tcW w:w="1080" w:type="dxa"/>
            <w:tcBorders>
              <w:top w:val="nil"/>
              <w:left w:val="nil"/>
              <w:bottom w:val="single" w:sz="4" w:space="0" w:color="auto"/>
              <w:right w:val="single" w:sz="4" w:space="0" w:color="auto"/>
            </w:tcBorders>
            <w:shd w:val="clear" w:color="auto" w:fill="auto"/>
            <w:noWrap/>
            <w:vAlign w:val="bottom"/>
            <w:hideMark/>
          </w:tcPr>
          <w:p w14:paraId="1D0AFA5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万m</w:t>
            </w:r>
            <w:r w:rsidRPr="009205EE">
              <w:rPr>
                <w:rFonts w:ascii="宋体" w:eastAsia="宋体" w:hAnsi="宋体" w:cs="宋体" w:hint="eastAsia"/>
                <w:color w:val="000000"/>
                <w:kern w:val="0"/>
                <w:sz w:val="28"/>
                <w:szCs w:val="28"/>
                <w:vertAlign w:val="superscript"/>
              </w:rPr>
              <w:t>3</w:t>
            </w:r>
            <w:r w:rsidRPr="009205EE">
              <w:rPr>
                <w:rFonts w:ascii="宋体" w:eastAsia="宋体" w:hAnsi="宋体" w:cs="宋体" w:hint="eastAsia"/>
                <w:color w:val="000000"/>
                <w:kern w:val="0"/>
                <w:sz w:val="28"/>
                <w:szCs w:val="28"/>
              </w:rPr>
              <w:t>/h</w:t>
            </w:r>
          </w:p>
        </w:tc>
        <w:tc>
          <w:tcPr>
            <w:tcW w:w="1320" w:type="dxa"/>
            <w:tcBorders>
              <w:top w:val="nil"/>
              <w:left w:val="nil"/>
              <w:bottom w:val="single" w:sz="4" w:space="0" w:color="auto"/>
              <w:right w:val="single" w:sz="4" w:space="0" w:color="auto"/>
            </w:tcBorders>
            <w:shd w:val="clear" w:color="auto" w:fill="auto"/>
            <w:noWrap/>
            <w:vAlign w:val="bottom"/>
            <w:hideMark/>
          </w:tcPr>
          <w:p w14:paraId="4931B35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15.4</w:t>
            </w:r>
          </w:p>
        </w:tc>
        <w:tc>
          <w:tcPr>
            <w:tcW w:w="1080" w:type="dxa"/>
            <w:tcBorders>
              <w:top w:val="nil"/>
              <w:left w:val="nil"/>
              <w:bottom w:val="single" w:sz="4" w:space="0" w:color="auto"/>
              <w:right w:val="single" w:sz="4" w:space="0" w:color="auto"/>
            </w:tcBorders>
            <w:shd w:val="clear" w:color="auto" w:fill="auto"/>
            <w:noWrap/>
            <w:vAlign w:val="bottom"/>
            <w:hideMark/>
          </w:tcPr>
          <w:p w14:paraId="12B9059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w:t>
            </w:r>
          </w:p>
        </w:tc>
      </w:tr>
      <w:tr w:rsidR="00822F07" w:rsidRPr="009205EE" w14:paraId="3E2BFB8D"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EE8C4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54</w:t>
            </w:r>
          </w:p>
        </w:tc>
        <w:tc>
          <w:tcPr>
            <w:tcW w:w="2660" w:type="dxa"/>
            <w:tcBorders>
              <w:top w:val="nil"/>
              <w:left w:val="nil"/>
              <w:bottom w:val="single" w:sz="4" w:space="0" w:color="auto"/>
              <w:right w:val="single" w:sz="4" w:space="0" w:color="auto"/>
            </w:tcBorders>
            <w:shd w:val="clear" w:color="auto" w:fill="auto"/>
            <w:vAlign w:val="bottom"/>
            <w:hideMark/>
          </w:tcPr>
          <w:p w14:paraId="2E891494"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烘干室</w:t>
            </w:r>
          </w:p>
        </w:tc>
        <w:tc>
          <w:tcPr>
            <w:tcW w:w="1600" w:type="dxa"/>
            <w:tcBorders>
              <w:top w:val="nil"/>
              <w:left w:val="nil"/>
              <w:bottom w:val="single" w:sz="4" w:space="0" w:color="auto"/>
              <w:right w:val="single" w:sz="4" w:space="0" w:color="auto"/>
            </w:tcBorders>
            <w:shd w:val="clear" w:color="auto" w:fill="auto"/>
            <w:noWrap/>
            <w:vAlign w:val="bottom"/>
            <w:hideMark/>
          </w:tcPr>
          <w:p w14:paraId="5BE74ADB"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烘干室温度</w:t>
            </w:r>
          </w:p>
        </w:tc>
        <w:tc>
          <w:tcPr>
            <w:tcW w:w="1080" w:type="dxa"/>
            <w:tcBorders>
              <w:top w:val="nil"/>
              <w:left w:val="nil"/>
              <w:bottom w:val="single" w:sz="4" w:space="0" w:color="auto"/>
              <w:right w:val="single" w:sz="4" w:space="0" w:color="auto"/>
            </w:tcBorders>
            <w:shd w:val="clear" w:color="auto" w:fill="auto"/>
            <w:noWrap/>
            <w:vAlign w:val="bottom"/>
            <w:hideMark/>
          </w:tcPr>
          <w:p w14:paraId="532F8C46"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w:t>
            </w:r>
          </w:p>
        </w:tc>
        <w:tc>
          <w:tcPr>
            <w:tcW w:w="1320" w:type="dxa"/>
            <w:tcBorders>
              <w:top w:val="nil"/>
              <w:left w:val="nil"/>
              <w:bottom w:val="single" w:sz="4" w:space="0" w:color="auto"/>
              <w:right w:val="single" w:sz="4" w:space="0" w:color="auto"/>
            </w:tcBorders>
            <w:shd w:val="clear" w:color="auto" w:fill="auto"/>
            <w:noWrap/>
            <w:vAlign w:val="bottom"/>
            <w:hideMark/>
          </w:tcPr>
          <w:p w14:paraId="622535A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60-80</w:t>
            </w:r>
          </w:p>
        </w:tc>
        <w:tc>
          <w:tcPr>
            <w:tcW w:w="1080" w:type="dxa"/>
            <w:tcBorders>
              <w:top w:val="nil"/>
              <w:left w:val="nil"/>
              <w:bottom w:val="single" w:sz="4" w:space="0" w:color="auto"/>
              <w:right w:val="single" w:sz="4" w:space="0" w:color="auto"/>
            </w:tcBorders>
            <w:shd w:val="clear" w:color="auto" w:fill="auto"/>
            <w:noWrap/>
            <w:vAlign w:val="bottom"/>
            <w:hideMark/>
          </w:tcPr>
          <w:p w14:paraId="4888AB9A"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4</w:t>
            </w:r>
          </w:p>
        </w:tc>
      </w:tr>
      <w:tr w:rsidR="00822F07" w:rsidRPr="009205EE" w14:paraId="1F332E6B"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5E2A7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lastRenderedPageBreak/>
              <w:t>55</w:t>
            </w:r>
          </w:p>
        </w:tc>
        <w:tc>
          <w:tcPr>
            <w:tcW w:w="2660" w:type="dxa"/>
            <w:tcBorders>
              <w:top w:val="nil"/>
              <w:left w:val="nil"/>
              <w:bottom w:val="single" w:sz="4" w:space="0" w:color="auto"/>
              <w:right w:val="single" w:sz="4" w:space="0" w:color="auto"/>
            </w:tcBorders>
            <w:shd w:val="clear" w:color="auto" w:fill="auto"/>
            <w:vAlign w:val="center"/>
            <w:hideMark/>
          </w:tcPr>
          <w:p w14:paraId="0F8ED8D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150型电动角磨机</w:t>
            </w:r>
          </w:p>
        </w:tc>
        <w:tc>
          <w:tcPr>
            <w:tcW w:w="1600" w:type="dxa"/>
            <w:tcBorders>
              <w:top w:val="nil"/>
              <w:left w:val="nil"/>
              <w:bottom w:val="single" w:sz="4" w:space="0" w:color="auto"/>
              <w:right w:val="single" w:sz="4" w:space="0" w:color="auto"/>
            </w:tcBorders>
            <w:shd w:val="clear" w:color="auto" w:fill="auto"/>
            <w:noWrap/>
            <w:vAlign w:val="center"/>
            <w:hideMark/>
          </w:tcPr>
          <w:p w14:paraId="762174E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角磨片直径</w:t>
            </w:r>
          </w:p>
        </w:tc>
        <w:tc>
          <w:tcPr>
            <w:tcW w:w="1080" w:type="dxa"/>
            <w:tcBorders>
              <w:top w:val="nil"/>
              <w:left w:val="nil"/>
              <w:bottom w:val="single" w:sz="4" w:space="0" w:color="auto"/>
              <w:right w:val="single" w:sz="4" w:space="0" w:color="auto"/>
            </w:tcBorders>
            <w:shd w:val="clear" w:color="auto" w:fill="auto"/>
            <w:noWrap/>
            <w:vAlign w:val="center"/>
            <w:hideMark/>
          </w:tcPr>
          <w:p w14:paraId="7C8E1EE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73454AA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150</w:t>
            </w:r>
          </w:p>
        </w:tc>
        <w:tc>
          <w:tcPr>
            <w:tcW w:w="1080" w:type="dxa"/>
            <w:tcBorders>
              <w:top w:val="nil"/>
              <w:left w:val="nil"/>
              <w:bottom w:val="single" w:sz="4" w:space="0" w:color="auto"/>
              <w:right w:val="single" w:sz="4" w:space="0" w:color="auto"/>
            </w:tcBorders>
            <w:shd w:val="clear" w:color="auto" w:fill="auto"/>
            <w:noWrap/>
            <w:vAlign w:val="center"/>
            <w:hideMark/>
          </w:tcPr>
          <w:p w14:paraId="444ED44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250</w:t>
            </w:r>
          </w:p>
        </w:tc>
      </w:tr>
      <w:tr w:rsidR="00822F07" w:rsidRPr="009205EE" w14:paraId="6549765F"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888B4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56</w:t>
            </w:r>
          </w:p>
        </w:tc>
        <w:tc>
          <w:tcPr>
            <w:tcW w:w="2660" w:type="dxa"/>
            <w:tcBorders>
              <w:top w:val="nil"/>
              <w:left w:val="nil"/>
              <w:bottom w:val="single" w:sz="4" w:space="0" w:color="auto"/>
              <w:right w:val="single" w:sz="4" w:space="0" w:color="auto"/>
            </w:tcBorders>
            <w:shd w:val="clear" w:color="auto" w:fill="auto"/>
            <w:vAlign w:val="center"/>
            <w:hideMark/>
          </w:tcPr>
          <w:p w14:paraId="5654C6F0"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150型电动角磨机</w:t>
            </w:r>
          </w:p>
        </w:tc>
        <w:tc>
          <w:tcPr>
            <w:tcW w:w="1600" w:type="dxa"/>
            <w:tcBorders>
              <w:top w:val="nil"/>
              <w:left w:val="nil"/>
              <w:bottom w:val="single" w:sz="4" w:space="0" w:color="auto"/>
              <w:right w:val="single" w:sz="4" w:space="0" w:color="auto"/>
            </w:tcBorders>
            <w:shd w:val="clear" w:color="auto" w:fill="auto"/>
            <w:noWrap/>
            <w:vAlign w:val="center"/>
            <w:hideMark/>
          </w:tcPr>
          <w:p w14:paraId="0D60C75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角磨片直径</w:t>
            </w:r>
          </w:p>
        </w:tc>
        <w:tc>
          <w:tcPr>
            <w:tcW w:w="1080" w:type="dxa"/>
            <w:tcBorders>
              <w:top w:val="nil"/>
              <w:left w:val="nil"/>
              <w:bottom w:val="single" w:sz="4" w:space="0" w:color="auto"/>
              <w:right w:val="single" w:sz="4" w:space="0" w:color="auto"/>
            </w:tcBorders>
            <w:shd w:val="clear" w:color="auto" w:fill="auto"/>
            <w:noWrap/>
            <w:vAlign w:val="center"/>
            <w:hideMark/>
          </w:tcPr>
          <w:p w14:paraId="54CC52D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3D939E3C"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150</w:t>
            </w:r>
          </w:p>
        </w:tc>
        <w:tc>
          <w:tcPr>
            <w:tcW w:w="1080" w:type="dxa"/>
            <w:tcBorders>
              <w:top w:val="nil"/>
              <w:left w:val="nil"/>
              <w:bottom w:val="single" w:sz="4" w:space="0" w:color="auto"/>
              <w:right w:val="single" w:sz="4" w:space="0" w:color="auto"/>
            </w:tcBorders>
            <w:shd w:val="clear" w:color="auto" w:fill="auto"/>
            <w:noWrap/>
            <w:vAlign w:val="center"/>
            <w:hideMark/>
          </w:tcPr>
          <w:p w14:paraId="632A353E"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200</w:t>
            </w:r>
          </w:p>
        </w:tc>
      </w:tr>
      <w:tr w:rsidR="00822F07" w:rsidRPr="009205EE" w14:paraId="4E305A5C" w14:textId="77777777" w:rsidTr="00822F07">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4EF519"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57</w:t>
            </w:r>
          </w:p>
        </w:tc>
        <w:tc>
          <w:tcPr>
            <w:tcW w:w="2660" w:type="dxa"/>
            <w:tcBorders>
              <w:top w:val="nil"/>
              <w:left w:val="nil"/>
              <w:bottom w:val="single" w:sz="4" w:space="0" w:color="auto"/>
              <w:right w:val="single" w:sz="4" w:space="0" w:color="auto"/>
            </w:tcBorders>
            <w:shd w:val="clear" w:color="auto" w:fill="auto"/>
            <w:vAlign w:val="center"/>
            <w:hideMark/>
          </w:tcPr>
          <w:p w14:paraId="461DB113"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龙门刨床（含2个刀头）</w:t>
            </w:r>
          </w:p>
        </w:tc>
        <w:tc>
          <w:tcPr>
            <w:tcW w:w="1600" w:type="dxa"/>
            <w:tcBorders>
              <w:top w:val="nil"/>
              <w:left w:val="nil"/>
              <w:bottom w:val="single" w:sz="4" w:space="0" w:color="auto"/>
              <w:right w:val="single" w:sz="4" w:space="0" w:color="auto"/>
            </w:tcBorders>
            <w:shd w:val="clear" w:color="auto" w:fill="auto"/>
            <w:noWrap/>
            <w:vAlign w:val="center"/>
            <w:hideMark/>
          </w:tcPr>
          <w:p w14:paraId="7C1EFC7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4BC77363"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m*m</w:t>
            </w:r>
          </w:p>
        </w:tc>
        <w:tc>
          <w:tcPr>
            <w:tcW w:w="1320" w:type="dxa"/>
            <w:tcBorders>
              <w:top w:val="nil"/>
              <w:left w:val="nil"/>
              <w:bottom w:val="single" w:sz="4" w:space="0" w:color="auto"/>
              <w:right w:val="single" w:sz="4" w:space="0" w:color="auto"/>
            </w:tcBorders>
            <w:shd w:val="clear" w:color="auto" w:fill="auto"/>
            <w:noWrap/>
            <w:vAlign w:val="center"/>
            <w:hideMark/>
          </w:tcPr>
          <w:p w14:paraId="3DA26C04" w14:textId="77777777" w:rsidR="00822F07" w:rsidRPr="009205EE" w:rsidRDefault="00822F07" w:rsidP="00822F07">
            <w:pPr>
              <w:widowControl/>
              <w:jc w:val="center"/>
              <w:rPr>
                <w:rFonts w:ascii="宋体" w:eastAsia="宋体" w:hAnsi="宋体" w:cs="宋体"/>
                <w:kern w:val="0"/>
                <w:sz w:val="28"/>
                <w:szCs w:val="28"/>
              </w:rPr>
            </w:pPr>
            <w:r w:rsidRPr="009205EE">
              <w:rPr>
                <w:rFonts w:ascii="宋体" w:eastAsia="宋体" w:hAnsi="宋体" w:cs="宋体" w:hint="eastAsia"/>
                <w:kern w:val="0"/>
                <w:sz w:val="28"/>
                <w:szCs w:val="28"/>
              </w:rPr>
              <w:t>1600*6000</w:t>
            </w:r>
          </w:p>
        </w:tc>
        <w:tc>
          <w:tcPr>
            <w:tcW w:w="1080" w:type="dxa"/>
            <w:tcBorders>
              <w:top w:val="nil"/>
              <w:left w:val="nil"/>
              <w:bottom w:val="single" w:sz="4" w:space="0" w:color="auto"/>
              <w:right w:val="single" w:sz="4" w:space="0" w:color="auto"/>
            </w:tcBorders>
            <w:shd w:val="clear" w:color="auto" w:fill="auto"/>
            <w:noWrap/>
            <w:vAlign w:val="center"/>
            <w:hideMark/>
          </w:tcPr>
          <w:p w14:paraId="1B16A122"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w:t>
            </w:r>
          </w:p>
        </w:tc>
      </w:tr>
      <w:tr w:rsidR="00822F07" w:rsidRPr="009205EE" w14:paraId="24B3A2CE" w14:textId="77777777" w:rsidTr="00822F07">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07606D"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58</w:t>
            </w:r>
          </w:p>
        </w:tc>
        <w:tc>
          <w:tcPr>
            <w:tcW w:w="2660" w:type="dxa"/>
            <w:tcBorders>
              <w:top w:val="nil"/>
              <w:left w:val="nil"/>
              <w:bottom w:val="single" w:sz="4" w:space="0" w:color="auto"/>
              <w:right w:val="single" w:sz="4" w:space="0" w:color="auto"/>
            </w:tcBorders>
            <w:shd w:val="clear" w:color="auto" w:fill="auto"/>
            <w:noWrap/>
            <w:vAlign w:val="center"/>
            <w:hideMark/>
          </w:tcPr>
          <w:p w14:paraId="260B09BE" w14:textId="77777777" w:rsidR="00822F07" w:rsidRPr="009205EE" w:rsidRDefault="00822F07" w:rsidP="00822F07">
            <w:pPr>
              <w:widowControl/>
              <w:jc w:val="center"/>
              <w:rPr>
                <w:rFonts w:ascii="宋体" w:eastAsia="宋体" w:hAnsi="宋体" w:cs="宋体"/>
                <w:color w:val="000000"/>
                <w:kern w:val="0"/>
                <w:sz w:val="28"/>
                <w:szCs w:val="28"/>
              </w:rPr>
            </w:pPr>
            <w:proofErr w:type="gramStart"/>
            <w:r w:rsidRPr="009205EE">
              <w:rPr>
                <w:rFonts w:ascii="宋体" w:eastAsia="宋体" w:hAnsi="宋体" w:cs="宋体" w:hint="eastAsia"/>
                <w:color w:val="000000"/>
                <w:kern w:val="0"/>
                <w:sz w:val="28"/>
                <w:szCs w:val="28"/>
              </w:rPr>
              <w:t>刨边机</w:t>
            </w:r>
            <w:proofErr w:type="gramEnd"/>
          </w:p>
        </w:tc>
        <w:tc>
          <w:tcPr>
            <w:tcW w:w="1600" w:type="dxa"/>
            <w:tcBorders>
              <w:top w:val="nil"/>
              <w:left w:val="nil"/>
              <w:bottom w:val="single" w:sz="4" w:space="0" w:color="auto"/>
              <w:right w:val="single" w:sz="4" w:space="0" w:color="auto"/>
            </w:tcBorders>
            <w:shd w:val="clear" w:color="auto" w:fill="auto"/>
            <w:noWrap/>
            <w:vAlign w:val="center"/>
            <w:hideMark/>
          </w:tcPr>
          <w:p w14:paraId="1081973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加工范围</w:t>
            </w:r>
          </w:p>
        </w:tc>
        <w:tc>
          <w:tcPr>
            <w:tcW w:w="1080" w:type="dxa"/>
            <w:tcBorders>
              <w:top w:val="nil"/>
              <w:left w:val="nil"/>
              <w:bottom w:val="single" w:sz="4" w:space="0" w:color="auto"/>
              <w:right w:val="single" w:sz="4" w:space="0" w:color="auto"/>
            </w:tcBorders>
            <w:shd w:val="clear" w:color="auto" w:fill="auto"/>
            <w:noWrap/>
            <w:vAlign w:val="center"/>
            <w:hideMark/>
          </w:tcPr>
          <w:p w14:paraId="5691EC1F"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米</w:t>
            </w:r>
          </w:p>
        </w:tc>
        <w:tc>
          <w:tcPr>
            <w:tcW w:w="1320" w:type="dxa"/>
            <w:tcBorders>
              <w:top w:val="nil"/>
              <w:left w:val="nil"/>
              <w:bottom w:val="single" w:sz="4" w:space="0" w:color="auto"/>
              <w:right w:val="single" w:sz="4" w:space="0" w:color="auto"/>
            </w:tcBorders>
            <w:shd w:val="clear" w:color="auto" w:fill="auto"/>
            <w:noWrap/>
            <w:vAlign w:val="center"/>
            <w:hideMark/>
          </w:tcPr>
          <w:p w14:paraId="371C3961"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50D20917" w14:textId="77777777" w:rsidR="00822F07" w:rsidRPr="009205EE" w:rsidRDefault="00822F07" w:rsidP="00822F07">
            <w:pPr>
              <w:widowControl/>
              <w:jc w:val="center"/>
              <w:rPr>
                <w:rFonts w:ascii="宋体" w:eastAsia="宋体" w:hAnsi="宋体" w:cs="宋体"/>
                <w:color w:val="000000"/>
                <w:kern w:val="0"/>
                <w:sz w:val="28"/>
                <w:szCs w:val="28"/>
              </w:rPr>
            </w:pPr>
            <w:r w:rsidRPr="009205EE">
              <w:rPr>
                <w:rFonts w:ascii="宋体" w:eastAsia="宋体" w:hAnsi="宋体" w:cs="宋体" w:hint="eastAsia"/>
                <w:color w:val="000000"/>
                <w:kern w:val="0"/>
                <w:sz w:val="28"/>
                <w:szCs w:val="28"/>
              </w:rPr>
              <w:t>5</w:t>
            </w:r>
          </w:p>
        </w:tc>
      </w:tr>
    </w:tbl>
    <w:p w14:paraId="5B3EAA3B" w14:textId="77777777" w:rsidR="003F1F38" w:rsidRPr="009205EE" w:rsidRDefault="00CC5680">
      <w:pPr>
        <w:pStyle w:val="new0"/>
        <w:spacing w:before="156"/>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（3）废气排放来源及特征见下表：</w:t>
      </w:r>
    </w:p>
    <w:p w14:paraId="0E158350" w14:textId="77777777" w:rsidR="003F1F38" w:rsidRPr="009205EE" w:rsidRDefault="00CC5680">
      <w:pPr>
        <w:pStyle w:val="new0"/>
        <w:spacing w:before="156"/>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表2-5 废气排放来源及特征</w:t>
      </w:r>
    </w:p>
    <w:tbl>
      <w:tblPr>
        <w:tblStyle w:val="a7"/>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2084"/>
        <w:gridCol w:w="1460"/>
        <w:gridCol w:w="1276"/>
        <w:gridCol w:w="1269"/>
      </w:tblGrid>
      <w:tr w:rsidR="003F1F38" w:rsidRPr="009205EE" w14:paraId="26A63396" w14:textId="77777777" w:rsidTr="00430756">
        <w:trPr>
          <w:jc w:val="center"/>
        </w:trPr>
        <w:tc>
          <w:tcPr>
            <w:tcW w:w="704" w:type="dxa"/>
            <w:vAlign w:val="center"/>
          </w:tcPr>
          <w:p w14:paraId="6A5B3A6C" w14:textId="77777777" w:rsidR="003F1F38" w:rsidRPr="009205EE" w:rsidRDefault="00CC5680">
            <w:pPr>
              <w:pStyle w:val="new0"/>
              <w:snapToGrid w:val="0"/>
              <w:spacing w:line="240" w:lineRule="auto"/>
              <w:rPr>
                <w:rFonts w:ascii="仿宋_GB2312" w:eastAsia="仿宋_GB2312" w:hAnsi="仿宋_GB2312" w:cs="仿宋_GB2312"/>
                <w:b/>
                <w:bCs/>
                <w:sz w:val="28"/>
                <w:szCs w:val="28"/>
              </w:rPr>
            </w:pPr>
            <w:r w:rsidRPr="009205EE">
              <w:rPr>
                <w:rFonts w:ascii="仿宋_GB2312" w:eastAsia="仿宋_GB2312" w:hAnsi="仿宋_GB2312" w:cs="仿宋_GB2312" w:hint="eastAsia"/>
                <w:b/>
                <w:bCs/>
                <w:sz w:val="28"/>
                <w:szCs w:val="28"/>
              </w:rPr>
              <w:t>序号</w:t>
            </w:r>
          </w:p>
        </w:tc>
        <w:tc>
          <w:tcPr>
            <w:tcW w:w="1701" w:type="dxa"/>
            <w:vAlign w:val="center"/>
          </w:tcPr>
          <w:p w14:paraId="48DD4170" w14:textId="77777777" w:rsidR="003F1F38" w:rsidRPr="009205EE" w:rsidRDefault="00CC5680">
            <w:pPr>
              <w:pStyle w:val="new0"/>
              <w:snapToGrid w:val="0"/>
              <w:spacing w:line="240" w:lineRule="auto"/>
              <w:rPr>
                <w:rFonts w:ascii="仿宋_GB2312" w:eastAsia="仿宋_GB2312" w:hAnsi="仿宋_GB2312" w:cs="仿宋_GB2312"/>
                <w:b/>
                <w:bCs/>
                <w:sz w:val="28"/>
                <w:szCs w:val="28"/>
              </w:rPr>
            </w:pPr>
            <w:r w:rsidRPr="009205EE">
              <w:rPr>
                <w:rFonts w:ascii="仿宋_GB2312" w:eastAsia="仿宋_GB2312" w:hAnsi="仿宋_GB2312" w:cs="仿宋_GB2312" w:hint="eastAsia"/>
                <w:b/>
                <w:bCs/>
                <w:sz w:val="28"/>
                <w:szCs w:val="28"/>
              </w:rPr>
              <w:t>来源</w:t>
            </w:r>
          </w:p>
        </w:tc>
        <w:tc>
          <w:tcPr>
            <w:tcW w:w="2084" w:type="dxa"/>
            <w:vAlign w:val="center"/>
          </w:tcPr>
          <w:p w14:paraId="6B24375B" w14:textId="77777777" w:rsidR="003F1F38" w:rsidRPr="009205EE" w:rsidRDefault="00CC5680">
            <w:pPr>
              <w:pStyle w:val="new0"/>
              <w:snapToGrid w:val="0"/>
              <w:spacing w:line="240" w:lineRule="auto"/>
              <w:rPr>
                <w:rFonts w:ascii="仿宋_GB2312" w:eastAsia="仿宋_GB2312" w:hAnsi="仿宋_GB2312" w:cs="仿宋_GB2312"/>
                <w:b/>
                <w:bCs/>
                <w:sz w:val="28"/>
                <w:szCs w:val="28"/>
              </w:rPr>
            </w:pPr>
            <w:r w:rsidRPr="009205EE">
              <w:rPr>
                <w:rFonts w:ascii="仿宋_GB2312" w:eastAsia="仿宋_GB2312" w:hAnsi="仿宋_GB2312" w:cs="仿宋_GB2312" w:hint="eastAsia"/>
                <w:b/>
                <w:bCs/>
                <w:sz w:val="28"/>
                <w:szCs w:val="28"/>
              </w:rPr>
              <w:t>主要污染物</w:t>
            </w:r>
          </w:p>
        </w:tc>
        <w:tc>
          <w:tcPr>
            <w:tcW w:w="1460" w:type="dxa"/>
            <w:vAlign w:val="center"/>
          </w:tcPr>
          <w:p w14:paraId="676C9DCF" w14:textId="77777777" w:rsidR="003F1F38" w:rsidRPr="009205EE" w:rsidRDefault="00CC5680">
            <w:pPr>
              <w:pStyle w:val="new0"/>
              <w:snapToGrid w:val="0"/>
              <w:spacing w:line="240" w:lineRule="auto"/>
              <w:rPr>
                <w:rFonts w:ascii="仿宋_GB2312" w:eastAsia="仿宋_GB2312" w:hAnsi="仿宋_GB2312" w:cs="仿宋_GB2312"/>
                <w:b/>
                <w:bCs/>
                <w:sz w:val="28"/>
                <w:szCs w:val="28"/>
              </w:rPr>
            </w:pPr>
            <w:r w:rsidRPr="009205EE">
              <w:rPr>
                <w:rFonts w:ascii="仿宋_GB2312" w:eastAsia="仿宋_GB2312" w:hAnsi="仿宋_GB2312" w:cs="仿宋_GB2312" w:hint="eastAsia"/>
                <w:b/>
                <w:bCs/>
                <w:sz w:val="28"/>
                <w:szCs w:val="28"/>
              </w:rPr>
              <w:t>排放位置</w:t>
            </w:r>
          </w:p>
        </w:tc>
        <w:tc>
          <w:tcPr>
            <w:tcW w:w="1276" w:type="dxa"/>
            <w:vAlign w:val="center"/>
          </w:tcPr>
          <w:p w14:paraId="4CEF02DD" w14:textId="77777777" w:rsidR="003F1F38" w:rsidRPr="009205EE" w:rsidRDefault="00CC5680">
            <w:pPr>
              <w:pStyle w:val="new0"/>
              <w:snapToGrid w:val="0"/>
              <w:spacing w:line="240" w:lineRule="auto"/>
              <w:rPr>
                <w:rFonts w:ascii="仿宋_GB2312" w:eastAsia="仿宋_GB2312" w:hAnsi="仿宋_GB2312" w:cs="仿宋_GB2312"/>
                <w:b/>
                <w:bCs/>
                <w:sz w:val="28"/>
                <w:szCs w:val="28"/>
              </w:rPr>
            </w:pPr>
            <w:r w:rsidRPr="009205EE">
              <w:rPr>
                <w:rFonts w:ascii="仿宋_GB2312" w:eastAsia="仿宋_GB2312" w:hAnsi="仿宋_GB2312" w:cs="仿宋_GB2312" w:hint="eastAsia"/>
                <w:b/>
                <w:bCs/>
                <w:sz w:val="28"/>
                <w:szCs w:val="28"/>
              </w:rPr>
              <w:t>影响程度</w:t>
            </w:r>
          </w:p>
        </w:tc>
        <w:tc>
          <w:tcPr>
            <w:tcW w:w="1269" w:type="dxa"/>
            <w:vAlign w:val="center"/>
          </w:tcPr>
          <w:p w14:paraId="084DAB02" w14:textId="77777777" w:rsidR="003F1F38" w:rsidRPr="009205EE" w:rsidRDefault="00CC5680">
            <w:pPr>
              <w:pStyle w:val="new0"/>
              <w:snapToGrid w:val="0"/>
              <w:spacing w:line="240" w:lineRule="auto"/>
              <w:rPr>
                <w:rFonts w:ascii="仿宋_GB2312" w:eastAsia="仿宋_GB2312" w:hAnsi="仿宋_GB2312" w:cs="仿宋_GB2312"/>
                <w:b/>
                <w:bCs/>
                <w:sz w:val="28"/>
                <w:szCs w:val="28"/>
              </w:rPr>
            </w:pPr>
            <w:r w:rsidRPr="009205EE">
              <w:rPr>
                <w:rFonts w:ascii="仿宋_GB2312" w:eastAsia="仿宋_GB2312" w:hAnsi="仿宋_GB2312" w:cs="仿宋_GB2312" w:hint="eastAsia"/>
                <w:b/>
                <w:bCs/>
                <w:sz w:val="28"/>
                <w:szCs w:val="28"/>
              </w:rPr>
              <w:t>污染特点</w:t>
            </w:r>
          </w:p>
        </w:tc>
      </w:tr>
      <w:tr w:rsidR="003F1F38" w:rsidRPr="009205EE" w14:paraId="77DF4392" w14:textId="77777777" w:rsidTr="00430756">
        <w:trPr>
          <w:jc w:val="center"/>
        </w:trPr>
        <w:tc>
          <w:tcPr>
            <w:tcW w:w="704" w:type="dxa"/>
            <w:vAlign w:val="center"/>
          </w:tcPr>
          <w:p w14:paraId="5115BC63" w14:textId="77777777" w:rsidR="003F1F38" w:rsidRPr="009205EE" w:rsidRDefault="00CC5680">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1</w:t>
            </w:r>
          </w:p>
        </w:tc>
        <w:tc>
          <w:tcPr>
            <w:tcW w:w="1701" w:type="dxa"/>
            <w:vAlign w:val="center"/>
          </w:tcPr>
          <w:p w14:paraId="49E8F2F6" w14:textId="77777777" w:rsidR="003F1F38" w:rsidRPr="009205EE" w:rsidRDefault="00430756">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涂装</w:t>
            </w:r>
          </w:p>
        </w:tc>
        <w:tc>
          <w:tcPr>
            <w:tcW w:w="2084" w:type="dxa"/>
            <w:vAlign w:val="center"/>
          </w:tcPr>
          <w:p w14:paraId="08BDAEC6" w14:textId="77777777" w:rsidR="003F1F38" w:rsidRPr="009205EE" w:rsidRDefault="00430756">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苯、甲苯、二甲苯、非甲烷总烃</w:t>
            </w:r>
          </w:p>
        </w:tc>
        <w:tc>
          <w:tcPr>
            <w:tcW w:w="1460" w:type="dxa"/>
            <w:vAlign w:val="center"/>
          </w:tcPr>
          <w:p w14:paraId="6FE68884" w14:textId="77777777" w:rsidR="003F1F38" w:rsidRPr="009205EE" w:rsidRDefault="00430756">
            <w:pPr>
              <w:pStyle w:val="new0"/>
              <w:snapToGrid w:val="0"/>
              <w:spacing w:line="240" w:lineRule="auto"/>
              <w:rPr>
                <w:rFonts w:ascii="仿宋_GB2312" w:eastAsia="仿宋_GB2312" w:hAnsi="仿宋_GB2312" w:cs="仿宋_GB2312"/>
                <w:sz w:val="28"/>
                <w:szCs w:val="28"/>
              </w:rPr>
            </w:pPr>
            <w:proofErr w:type="gramStart"/>
            <w:r w:rsidRPr="009205EE">
              <w:rPr>
                <w:rFonts w:ascii="仿宋_GB2312" w:eastAsia="仿宋_GB2312" w:hAnsi="仿宋_GB2312" w:cs="仿宋_GB2312" w:hint="eastAsia"/>
                <w:sz w:val="28"/>
                <w:szCs w:val="28"/>
              </w:rPr>
              <w:t>部套涂装排</w:t>
            </w:r>
            <w:proofErr w:type="gramEnd"/>
            <w:r w:rsidRPr="009205EE">
              <w:rPr>
                <w:rFonts w:ascii="仿宋_GB2312" w:eastAsia="仿宋_GB2312" w:hAnsi="仿宋_GB2312" w:cs="仿宋_GB2312" w:hint="eastAsia"/>
                <w:sz w:val="28"/>
                <w:szCs w:val="28"/>
              </w:rPr>
              <w:t>气筒</w:t>
            </w:r>
          </w:p>
        </w:tc>
        <w:tc>
          <w:tcPr>
            <w:tcW w:w="1276" w:type="dxa"/>
            <w:vAlign w:val="center"/>
          </w:tcPr>
          <w:p w14:paraId="7A101EB2" w14:textId="77777777" w:rsidR="003F1F38" w:rsidRPr="009205EE" w:rsidRDefault="00626FB6">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有治理设施</w:t>
            </w:r>
          </w:p>
        </w:tc>
        <w:tc>
          <w:tcPr>
            <w:tcW w:w="1269" w:type="dxa"/>
            <w:vAlign w:val="center"/>
          </w:tcPr>
          <w:p w14:paraId="57767E7C" w14:textId="77777777" w:rsidR="003F1F38" w:rsidRPr="009205EE" w:rsidRDefault="003F1F38">
            <w:pPr>
              <w:pStyle w:val="new0"/>
              <w:snapToGrid w:val="0"/>
              <w:spacing w:line="240" w:lineRule="auto"/>
              <w:rPr>
                <w:rFonts w:ascii="仿宋_GB2312" w:eastAsia="仿宋_GB2312" w:hAnsi="仿宋_GB2312" w:cs="仿宋_GB2312"/>
                <w:sz w:val="28"/>
                <w:szCs w:val="28"/>
              </w:rPr>
            </w:pPr>
          </w:p>
        </w:tc>
      </w:tr>
      <w:tr w:rsidR="009E1FC1" w:rsidRPr="009205EE" w14:paraId="65DE7BC4" w14:textId="77777777" w:rsidTr="00430756">
        <w:trPr>
          <w:jc w:val="center"/>
        </w:trPr>
        <w:tc>
          <w:tcPr>
            <w:tcW w:w="704" w:type="dxa"/>
            <w:vAlign w:val="center"/>
          </w:tcPr>
          <w:p w14:paraId="4B3020CA"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2</w:t>
            </w:r>
          </w:p>
        </w:tc>
        <w:tc>
          <w:tcPr>
            <w:tcW w:w="1701" w:type="dxa"/>
            <w:vAlign w:val="center"/>
          </w:tcPr>
          <w:p w14:paraId="1066BCD4"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涂装</w:t>
            </w:r>
          </w:p>
        </w:tc>
        <w:tc>
          <w:tcPr>
            <w:tcW w:w="2084" w:type="dxa"/>
            <w:vAlign w:val="center"/>
          </w:tcPr>
          <w:p w14:paraId="5066C384"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颗粒物</w:t>
            </w:r>
          </w:p>
        </w:tc>
        <w:tc>
          <w:tcPr>
            <w:tcW w:w="1460" w:type="dxa"/>
            <w:vAlign w:val="center"/>
          </w:tcPr>
          <w:p w14:paraId="11678921"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抛丸排气筒</w:t>
            </w:r>
          </w:p>
        </w:tc>
        <w:tc>
          <w:tcPr>
            <w:tcW w:w="1276" w:type="dxa"/>
            <w:vAlign w:val="center"/>
          </w:tcPr>
          <w:p w14:paraId="4C047939"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c>
          <w:tcPr>
            <w:tcW w:w="1269" w:type="dxa"/>
            <w:vAlign w:val="center"/>
          </w:tcPr>
          <w:p w14:paraId="62AB6F6C"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r>
      <w:tr w:rsidR="009E1FC1" w:rsidRPr="009205EE" w14:paraId="6EFE5270" w14:textId="77777777" w:rsidTr="00430756">
        <w:trPr>
          <w:jc w:val="center"/>
        </w:trPr>
        <w:tc>
          <w:tcPr>
            <w:tcW w:w="704" w:type="dxa"/>
            <w:vAlign w:val="center"/>
          </w:tcPr>
          <w:p w14:paraId="233EFFDF"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3</w:t>
            </w:r>
          </w:p>
        </w:tc>
        <w:tc>
          <w:tcPr>
            <w:tcW w:w="1701" w:type="dxa"/>
            <w:vAlign w:val="center"/>
          </w:tcPr>
          <w:p w14:paraId="42EAD68B"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涂装</w:t>
            </w:r>
          </w:p>
        </w:tc>
        <w:tc>
          <w:tcPr>
            <w:tcW w:w="2084" w:type="dxa"/>
            <w:vAlign w:val="center"/>
          </w:tcPr>
          <w:p w14:paraId="463565BE"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颗粒物</w:t>
            </w:r>
          </w:p>
        </w:tc>
        <w:tc>
          <w:tcPr>
            <w:tcW w:w="1460" w:type="dxa"/>
            <w:vAlign w:val="center"/>
          </w:tcPr>
          <w:p w14:paraId="098CFC4C"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喷砂排气筒</w:t>
            </w:r>
          </w:p>
        </w:tc>
        <w:tc>
          <w:tcPr>
            <w:tcW w:w="1276" w:type="dxa"/>
            <w:vAlign w:val="center"/>
          </w:tcPr>
          <w:p w14:paraId="00B7B406"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c>
          <w:tcPr>
            <w:tcW w:w="1269" w:type="dxa"/>
            <w:vAlign w:val="center"/>
          </w:tcPr>
          <w:p w14:paraId="2281F770"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r>
      <w:tr w:rsidR="009E1FC1" w:rsidRPr="009205EE" w14:paraId="623EE305" w14:textId="77777777" w:rsidTr="00430756">
        <w:trPr>
          <w:jc w:val="center"/>
        </w:trPr>
        <w:tc>
          <w:tcPr>
            <w:tcW w:w="704" w:type="dxa"/>
            <w:vAlign w:val="center"/>
          </w:tcPr>
          <w:p w14:paraId="2DAD745C"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4</w:t>
            </w:r>
          </w:p>
        </w:tc>
        <w:tc>
          <w:tcPr>
            <w:tcW w:w="1701" w:type="dxa"/>
            <w:vAlign w:val="center"/>
          </w:tcPr>
          <w:p w14:paraId="7255AB3C"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焊接车间烟气</w:t>
            </w:r>
          </w:p>
        </w:tc>
        <w:tc>
          <w:tcPr>
            <w:tcW w:w="2084" w:type="dxa"/>
            <w:vAlign w:val="center"/>
          </w:tcPr>
          <w:p w14:paraId="5B971761"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颗粒物</w:t>
            </w:r>
          </w:p>
        </w:tc>
        <w:tc>
          <w:tcPr>
            <w:tcW w:w="1460" w:type="dxa"/>
            <w:vAlign w:val="center"/>
          </w:tcPr>
          <w:p w14:paraId="4E68C45F"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结构厂房</w:t>
            </w:r>
          </w:p>
        </w:tc>
        <w:tc>
          <w:tcPr>
            <w:tcW w:w="1276" w:type="dxa"/>
            <w:vAlign w:val="center"/>
          </w:tcPr>
          <w:p w14:paraId="24424C13" w14:textId="77777777" w:rsidR="009E1FC1" w:rsidRPr="009205EE" w:rsidRDefault="009E1FC1" w:rsidP="00626FB6">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有除尘设施</w:t>
            </w:r>
          </w:p>
        </w:tc>
        <w:tc>
          <w:tcPr>
            <w:tcW w:w="1269" w:type="dxa"/>
            <w:vAlign w:val="center"/>
          </w:tcPr>
          <w:p w14:paraId="1E6D4D65"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无组织排放。</w:t>
            </w:r>
          </w:p>
        </w:tc>
      </w:tr>
      <w:tr w:rsidR="009E1FC1" w:rsidRPr="009205EE" w14:paraId="7A31E9D9" w14:textId="77777777" w:rsidTr="00430756">
        <w:trPr>
          <w:jc w:val="center"/>
        </w:trPr>
        <w:tc>
          <w:tcPr>
            <w:tcW w:w="704" w:type="dxa"/>
            <w:vAlign w:val="center"/>
          </w:tcPr>
          <w:p w14:paraId="21983406"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5</w:t>
            </w:r>
          </w:p>
        </w:tc>
        <w:tc>
          <w:tcPr>
            <w:tcW w:w="1701" w:type="dxa"/>
            <w:vAlign w:val="center"/>
          </w:tcPr>
          <w:p w14:paraId="671091A9"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危废库</w:t>
            </w:r>
          </w:p>
        </w:tc>
        <w:tc>
          <w:tcPr>
            <w:tcW w:w="2084" w:type="dxa"/>
            <w:vAlign w:val="center"/>
          </w:tcPr>
          <w:p w14:paraId="01B0E52D"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非甲烷总烃</w:t>
            </w:r>
          </w:p>
        </w:tc>
        <w:tc>
          <w:tcPr>
            <w:tcW w:w="1460" w:type="dxa"/>
            <w:vAlign w:val="center"/>
          </w:tcPr>
          <w:p w14:paraId="7A54AE95" w14:textId="77777777" w:rsidR="009E1FC1" w:rsidRPr="009205EE" w:rsidRDefault="009E1FC1">
            <w:pPr>
              <w:pStyle w:val="new0"/>
              <w:snapToGrid w:val="0"/>
              <w:spacing w:line="240" w:lineRule="auto"/>
              <w:rPr>
                <w:rFonts w:ascii="仿宋_GB2312" w:eastAsia="仿宋_GB2312" w:hAnsi="仿宋_GB2312" w:cs="仿宋_GB2312"/>
                <w:sz w:val="28"/>
                <w:szCs w:val="28"/>
              </w:rPr>
            </w:pPr>
            <w:proofErr w:type="gramStart"/>
            <w:r w:rsidRPr="009205EE">
              <w:rPr>
                <w:rFonts w:ascii="仿宋_GB2312" w:eastAsia="仿宋_GB2312" w:hAnsi="仿宋_GB2312" w:cs="仿宋_GB2312" w:hint="eastAsia"/>
                <w:sz w:val="28"/>
                <w:szCs w:val="28"/>
              </w:rPr>
              <w:t>危废库房</w:t>
            </w:r>
            <w:proofErr w:type="gramEnd"/>
          </w:p>
        </w:tc>
        <w:tc>
          <w:tcPr>
            <w:tcW w:w="1276" w:type="dxa"/>
            <w:vAlign w:val="center"/>
          </w:tcPr>
          <w:p w14:paraId="1DBA9606"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c>
          <w:tcPr>
            <w:tcW w:w="1269" w:type="dxa"/>
            <w:vAlign w:val="center"/>
          </w:tcPr>
          <w:p w14:paraId="1A1A3362"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无组织排放</w:t>
            </w:r>
          </w:p>
        </w:tc>
      </w:tr>
      <w:tr w:rsidR="009E1FC1" w:rsidRPr="009205EE" w14:paraId="6C7BC942" w14:textId="77777777" w:rsidTr="00430756">
        <w:trPr>
          <w:jc w:val="center"/>
        </w:trPr>
        <w:tc>
          <w:tcPr>
            <w:tcW w:w="704" w:type="dxa"/>
            <w:vAlign w:val="center"/>
          </w:tcPr>
          <w:p w14:paraId="67E53353"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6</w:t>
            </w:r>
          </w:p>
        </w:tc>
        <w:tc>
          <w:tcPr>
            <w:tcW w:w="1701" w:type="dxa"/>
            <w:vAlign w:val="center"/>
          </w:tcPr>
          <w:p w14:paraId="5EEEDCFA"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重型载货车辆</w:t>
            </w:r>
          </w:p>
        </w:tc>
        <w:tc>
          <w:tcPr>
            <w:tcW w:w="2084" w:type="dxa"/>
            <w:vAlign w:val="center"/>
          </w:tcPr>
          <w:p w14:paraId="0CA05D42"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氮氧化物</w:t>
            </w:r>
          </w:p>
        </w:tc>
        <w:tc>
          <w:tcPr>
            <w:tcW w:w="1460" w:type="dxa"/>
            <w:vAlign w:val="center"/>
          </w:tcPr>
          <w:p w14:paraId="7F2658CE"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厂区</w:t>
            </w:r>
          </w:p>
        </w:tc>
        <w:tc>
          <w:tcPr>
            <w:tcW w:w="1276" w:type="dxa"/>
            <w:vAlign w:val="center"/>
          </w:tcPr>
          <w:p w14:paraId="7D29E100"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c>
          <w:tcPr>
            <w:tcW w:w="1269" w:type="dxa"/>
            <w:vAlign w:val="center"/>
          </w:tcPr>
          <w:p w14:paraId="4AA9BB1B"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p>
        </w:tc>
      </w:tr>
      <w:tr w:rsidR="009E1FC1" w:rsidRPr="009205EE" w14:paraId="5F35B299" w14:textId="77777777" w:rsidTr="00430756">
        <w:trPr>
          <w:jc w:val="center"/>
        </w:trPr>
        <w:tc>
          <w:tcPr>
            <w:tcW w:w="704" w:type="dxa"/>
            <w:vAlign w:val="center"/>
          </w:tcPr>
          <w:p w14:paraId="63E4C9A2"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7</w:t>
            </w:r>
          </w:p>
        </w:tc>
        <w:tc>
          <w:tcPr>
            <w:tcW w:w="1701" w:type="dxa"/>
            <w:vAlign w:val="center"/>
          </w:tcPr>
          <w:p w14:paraId="5B1831FA"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食堂油烟</w:t>
            </w:r>
          </w:p>
        </w:tc>
        <w:tc>
          <w:tcPr>
            <w:tcW w:w="2084" w:type="dxa"/>
            <w:vAlign w:val="center"/>
          </w:tcPr>
          <w:p w14:paraId="4A4233C3"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eastAsia="新宋体" w:hint="eastAsia"/>
                <w:sz w:val="28"/>
                <w:szCs w:val="28"/>
              </w:rPr>
              <w:t>油烟</w:t>
            </w:r>
          </w:p>
        </w:tc>
        <w:tc>
          <w:tcPr>
            <w:tcW w:w="1460" w:type="dxa"/>
            <w:vAlign w:val="center"/>
          </w:tcPr>
          <w:p w14:paraId="68C8A7EA"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食堂</w:t>
            </w:r>
          </w:p>
        </w:tc>
        <w:tc>
          <w:tcPr>
            <w:tcW w:w="1276" w:type="dxa"/>
            <w:vAlign w:val="center"/>
          </w:tcPr>
          <w:p w14:paraId="74DEA14F"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eastAsia="新宋体" w:hint="eastAsia"/>
                <w:sz w:val="28"/>
                <w:szCs w:val="28"/>
              </w:rPr>
              <w:t>油烟净</w:t>
            </w:r>
            <w:r w:rsidRPr="009205EE">
              <w:rPr>
                <w:rFonts w:eastAsia="新宋体" w:hint="eastAsia"/>
                <w:sz w:val="28"/>
                <w:szCs w:val="28"/>
              </w:rPr>
              <w:lastRenderedPageBreak/>
              <w:t>化器</w:t>
            </w:r>
          </w:p>
        </w:tc>
        <w:tc>
          <w:tcPr>
            <w:tcW w:w="1269" w:type="dxa"/>
            <w:vAlign w:val="center"/>
          </w:tcPr>
          <w:p w14:paraId="1BDF43B8"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p>
        </w:tc>
      </w:tr>
      <w:tr w:rsidR="009E1FC1" w:rsidRPr="009205EE" w14:paraId="4546395E" w14:textId="77777777" w:rsidTr="00430756">
        <w:trPr>
          <w:jc w:val="center"/>
        </w:trPr>
        <w:tc>
          <w:tcPr>
            <w:tcW w:w="704" w:type="dxa"/>
            <w:vAlign w:val="center"/>
          </w:tcPr>
          <w:p w14:paraId="2A117FBC"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8</w:t>
            </w:r>
          </w:p>
        </w:tc>
        <w:tc>
          <w:tcPr>
            <w:tcW w:w="1701" w:type="dxa"/>
            <w:vAlign w:val="center"/>
          </w:tcPr>
          <w:p w14:paraId="7C5E1534"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办公楼热水锅炉</w:t>
            </w:r>
          </w:p>
        </w:tc>
        <w:tc>
          <w:tcPr>
            <w:tcW w:w="2084" w:type="dxa"/>
            <w:vAlign w:val="center"/>
          </w:tcPr>
          <w:p w14:paraId="406057CA"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氮氧化物</w:t>
            </w:r>
          </w:p>
        </w:tc>
        <w:tc>
          <w:tcPr>
            <w:tcW w:w="1460" w:type="dxa"/>
            <w:vAlign w:val="center"/>
          </w:tcPr>
          <w:p w14:paraId="4B14A970" w14:textId="77777777" w:rsidR="009E1FC1" w:rsidRPr="009205EE" w:rsidRDefault="009E1FC1">
            <w:pPr>
              <w:pStyle w:val="new0"/>
              <w:snapToGrid w:val="0"/>
              <w:spacing w:line="240" w:lineRule="auto"/>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办公楼</w:t>
            </w:r>
          </w:p>
        </w:tc>
        <w:tc>
          <w:tcPr>
            <w:tcW w:w="1276" w:type="dxa"/>
            <w:vAlign w:val="center"/>
          </w:tcPr>
          <w:p w14:paraId="72B50B58" w14:textId="77777777" w:rsidR="009E1FC1" w:rsidRPr="009205EE" w:rsidRDefault="009E1FC1">
            <w:pPr>
              <w:pStyle w:val="new0"/>
              <w:snapToGrid w:val="0"/>
              <w:spacing w:line="240" w:lineRule="auto"/>
              <w:rPr>
                <w:rFonts w:ascii="仿宋_GB2312" w:eastAsia="仿宋_GB2312" w:hAnsi="仿宋_GB2312" w:cs="仿宋_GB2312"/>
                <w:sz w:val="28"/>
                <w:szCs w:val="28"/>
              </w:rPr>
            </w:pPr>
          </w:p>
        </w:tc>
        <w:tc>
          <w:tcPr>
            <w:tcW w:w="1269" w:type="dxa"/>
            <w:vAlign w:val="center"/>
          </w:tcPr>
          <w:p w14:paraId="2681311F" w14:textId="77777777" w:rsidR="009E1FC1" w:rsidRPr="009205EE" w:rsidRDefault="009E1FC1" w:rsidP="00430756">
            <w:pPr>
              <w:pStyle w:val="new0"/>
              <w:snapToGrid w:val="0"/>
              <w:spacing w:line="240" w:lineRule="auto"/>
              <w:jc w:val="both"/>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冬天取暖</w:t>
            </w:r>
          </w:p>
        </w:tc>
      </w:tr>
    </w:tbl>
    <w:p w14:paraId="3213B373" w14:textId="77777777" w:rsidR="003F1F38" w:rsidRPr="009205EE" w:rsidRDefault="00CC5680">
      <w:pPr>
        <w:pStyle w:val="new0"/>
        <w:spacing w:before="156"/>
        <w:jc w:val="left"/>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（4）企业有组织排放情况</w:t>
      </w:r>
    </w:p>
    <w:p w14:paraId="38D8169F" w14:textId="77777777" w:rsidR="003F1F38" w:rsidRPr="009205EE" w:rsidRDefault="00CC5680">
      <w:pPr>
        <w:pStyle w:val="new0"/>
        <w:spacing w:before="156"/>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表2-6 企业有组织排放情况</w:t>
      </w:r>
    </w:p>
    <w:tbl>
      <w:tblPr>
        <w:tblStyle w:val="10"/>
        <w:tblW w:w="8494" w:type="dxa"/>
        <w:jc w:val="center"/>
        <w:tblLayout w:type="fixed"/>
        <w:tblLook w:val="04A0" w:firstRow="1" w:lastRow="0" w:firstColumn="1" w:lastColumn="0" w:noHBand="0" w:noVBand="1"/>
      </w:tblPr>
      <w:tblGrid>
        <w:gridCol w:w="844"/>
        <w:gridCol w:w="1476"/>
        <w:gridCol w:w="1357"/>
        <w:gridCol w:w="836"/>
        <w:gridCol w:w="727"/>
        <w:gridCol w:w="945"/>
        <w:gridCol w:w="1040"/>
        <w:gridCol w:w="1269"/>
      </w:tblGrid>
      <w:tr w:rsidR="003F1F38" w:rsidRPr="009205EE" w14:paraId="6B3C37CA" w14:textId="77777777">
        <w:trPr>
          <w:trHeight w:val="285"/>
          <w:jc w:val="center"/>
        </w:trPr>
        <w:tc>
          <w:tcPr>
            <w:tcW w:w="844" w:type="dxa"/>
            <w:vMerge w:val="restart"/>
            <w:vAlign w:val="center"/>
          </w:tcPr>
          <w:p w14:paraId="54E8B56A"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序号</w:t>
            </w:r>
          </w:p>
        </w:tc>
        <w:tc>
          <w:tcPr>
            <w:tcW w:w="1476" w:type="dxa"/>
            <w:vMerge w:val="restart"/>
            <w:vAlign w:val="center"/>
          </w:tcPr>
          <w:p w14:paraId="7E8493AC"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工艺/</w:t>
            </w:r>
            <w:proofErr w:type="gramStart"/>
            <w:r w:rsidRPr="009205EE">
              <w:rPr>
                <w:rFonts w:ascii="仿宋_GB2312" w:hAnsi="仿宋_GB2312" w:cs="仿宋_GB2312" w:hint="eastAsia"/>
                <w:b/>
                <w:bCs/>
                <w:color w:val="000000"/>
                <w:kern w:val="0"/>
                <w:sz w:val="28"/>
                <w:szCs w:val="28"/>
              </w:rPr>
              <w:t>生线</w:t>
            </w:r>
            <w:proofErr w:type="gramEnd"/>
            <w:r w:rsidRPr="009205EE">
              <w:rPr>
                <w:rFonts w:ascii="仿宋_GB2312" w:hAnsi="仿宋_GB2312" w:cs="仿宋_GB2312" w:hint="eastAsia"/>
                <w:b/>
                <w:bCs/>
                <w:color w:val="000000"/>
                <w:kern w:val="0"/>
                <w:sz w:val="28"/>
                <w:szCs w:val="28"/>
              </w:rPr>
              <w:t>/</w:t>
            </w:r>
          </w:p>
          <w:p w14:paraId="3F222A77"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设备</w:t>
            </w:r>
          </w:p>
        </w:tc>
        <w:tc>
          <w:tcPr>
            <w:tcW w:w="1357" w:type="dxa"/>
            <w:vMerge w:val="restart"/>
            <w:vAlign w:val="center"/>
          </w:tcPr>
          <w:p w14:paraId="1CC3F02C"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废气量</w:t>
            </w:r>
          </w:p>
          <w:p w14:paraId="23E192C4"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（m</w:t>
            </w:r>
            <w:r w:rsidRPr="009205EE">
              <w:rPr>
                <w:rFonts w:ascii="仿宋_GB2312" w:hAnsi="仿宋_GB2312" w:cs="仿宋_GB2312" w:hint="eastAsia"/>
                <w:b/>
                <w:bCs/>
                <w:color w:val="000000"/>
                <w:kern w:val="0"/>
                <w:sz w:val="28"/>
                <w:szCs w:val="28"/>
                <w:vertAlign w:val="superscript"/>
              </w:rPr>
              <w:t>3</w:t>
            </w:r>
            <w:r w:rsidRPr="009205EE">
              <w:rPr>
                <w:rFonts w:ascii="仿宋_GB2312" w:hAnsi="仿宋_GB2312" w:cs="仿宋_GB2312" w:hint="eastAsia"/>
                <w:b/>
                <w:bCs/>
                <w:color w:val="000000"/>
                <w:kern w:val="0"/>
                <w:sz w:val="28"/>
                <w:szCs w:val="28"/>
              </w:rPr>
              <w:t>/s)</w:t>
            </w:r>
          </w:p>
        </w:tc>
        <w:tc>
          <w:tcPr>
            <w:tcW w:w="2508" w:type="dxa"/>
            <w:gridSpan w:val="3"/>
            <w:vAlign w:val="center"/>
          </w:tcPr>
          <w:p w14:paraId="1FC82752"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排气筒</w:t>
            </w:r>
          </w:p>
        </w:tc>
        <w:tc>
          <w:tcPr>
            <w:tcW w:w="2309" w:type="dxa"/>
            <w:gridSpan w:val="2"/>
            <w:vMerge w:val="restart"/>
            <w:vAlign w:val="center"/>
          </w:tcPr>
          <w:p w14:paraId="5C993E84"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污染物排放量</w:t>
            </w:r>
          </w:p>
          <w:p w14:paraId="7E0043F6"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（kg/天）</w:t>
            </w:r>
          </w:p>
        </w:tc>
      </w:tr>
      <w:tr w:rsidR="003F1F38" w:rsidRPr="009205EE" w14:paraId="034038D3" w14:textId="77777777">
        <w:trPr>
          <w:trHeight w:val="328"/>
          <w:jc w:val="center"/>
        </w:trPr>
        <w:tc>
          <w:tcPr>
            <w:tcW w:w="844" w:type="dxa"/>
            <w:vMerge/>
            <w:vAlign w:val="center"/>
          </w:tcPr>
          <w:p w14:paraId="0035314E" w14:textId="77777777" w:rsidR="003F1F38" w:rsidRPr="009205EE" w:rsidRDefault="003F1F38">
            <w:pPr>
              <w:widowControl/>
              <w:snapToGrid w:val="0"/>
              <w:jc w:val="left"/>
              <w:rPr>
                <w:rFonts w:ascii="仿宋_GB2312" w:hAnsi="仿宋_GB2312" w:cs="仿宋_GB2312"/>
                <w:b/>
                <w:bCs/>
                <w:color w:val="000000"/>
                <w:kern w:val="0"/>
                <w:sz w:val="28"/>
                <w:szCs w:val="28"/>
              </w:rPr>
            </w:pPr>
          </w:p>
        </w:tc>
        <w:tc>
          <w:tcPr>
            <w:tcW w:w="1476" w:type="dxa"/>
            <w:vMerge/>
            <w:vAlign w:val="center"/>
          </w:tcPr>
          <w:p w14:paraId="13B126A0" w14:textId="77777777" w:rsidR="003F1F38" w:rsidRPr="009205EE" w:rsidRDefault="003F1F38">
            <w:pPr>
              <w:widowControl/>
              <w:snapToGrid w:val="0"/>
              <w:jc w:val="left"/>
              <w:rPr>
                <w:rFonts w:ascii="仿宋_GB2312" w:hAnsi="仿宋_GB2312" w:cs="仿宋_GB2312"/>
                <w:b/>
                <w:bCs/>
                <w:color w:val="000000"/>
                <w:kern w:val="0"/>
                <w:sz w:val="28"/>
                <w:szCs w:val="28"/>
              </w:rPr>
            </w:pPr>
          </w:p>
        </w:tc>
        <w:tc>
          <w:tcPr>
            <w:tcW w:w="1357" w:type="dxa"/>
            <w:vMerge/>
            <w:vAlign w:val="center"/>
          </w:tcPr>
          <w:p w14:paraId="0E237ED4" w14:textId="77777777" w:rsidR="003F1F38" w:rsidRPr="009205EE" w:rsidRDefault="003F1F38">
            <w:pPr>
              <w:widowControl/>
              <w:snapToGrid w:val="0"/>
              <w:jc w:val="left"/>
              <w:rPr>
                <w:rFonts w:ascii="仿宋_GB2312" w:hAnsi="仿宋_GB2312" w:cs="仿宋_GB2312"/>
                <w:b/>
                <w:bCs/>
                <w:color w:val="000000"/>
                <w:kern w:val="0"/>
                <w:sz w:val="28"/>
                <w:szCs w:val="28"/>
              </w:rPr>
            </w:pPr>
          </w:p>
        </w:tc>
        <w:tc>
          <w:tcPr>
            <w:tcW w:w="836" w:type="dxa"/>
            <w:vAlign w:val="center"/>
          </w:tcPr>
          <w:p w14:paraId="02C53D6D" w14:textId="77777777" w:rsidR="003F1F38" w:rsidRPr="009205EE" w:rsidRDefault="00CC5680">
            <w:pPr>
              <w:widowControl/>
              <w:snapToGrid w:val="0"/>
              <w:jc w:val="left"/>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温度</w:t>
            </w:r>
          </w:p>
        </w:tc>
        <w:tc>
          <w:tcPr>
            <w:tcW w:w="727" w:type="dxa"/>
            <w:vAlign w:val="center"/>
          </w:tcPr>
          <w:p w14:paraId="63D24349" w14:textId="77777777" w:rsidR="003F1F38" w:rsidRPr="009205EE" w:rsidRDefault="00CC5680">
            <w:pPr>
              <w:widowControl/>
              <w:snapToGrid w:val="0"/>
              <w:jc w:val="left"/>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高度</w:t>
            </w:r>
          </w:p>
        </w:tc>
        <w:tc>
          <w:tcPr>
            <w:tcW w:w="945" w:type="dxa"/>
            <w:vAlign w:val="center"/>
          </w:tcPr>
          <w:p w14:paraId="146C3EDE" w14:textId="77777777" w:rsidR="003F1F38" w:rsidRPr="009205EE" w:rsidRDefault="00CC5680">
            <w:pPr>
              <w:widowControl/>
              <w:snapToGrid w:val="0"/>
              <w:jc w:val="left"/>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出口直径</w:t>
            </w:r>
          </w:p>
        </w:tc>
        <w:tc>
          <w:tcPr>
            <w:tcW w:w="2309" w:type="dxa"/>
            <w:gridSpan w:val="2"/>
            <w:vMerge/>
            <w:vAlign w:val="center"/>
          </w:tcPr>
          <w:p w14:paraId="17B48432" w14:textId="77777777" w:rsidR="003F1F38" w:rsidRPr="009205EE" w:rsidRDefault="003F1F38">
            <w:pPr>
              <w:widowControl/>
              <w:snapToGrid w:val="0"/>
              <w:jc w:val="left"/>
              <w:rPr>
                <w:rFonts w:ascii="仿宋_GB2312" w:hAnsi="仿宋_GB2312" w:cs="仿宋_GB2312"/>
                <w:b/>
                <w:bCs/>
                <w:color w:val="000000"/>
                <w:kern w:val="0"/>
                <w:sz w:val="28"/>
                <w:szCs w:val="28"/>
              </w:rPr>
            </w:pPr>
          </w:p>
        </w:tc>
      </w:tr>
      <w:tr w:rsidR="003F1F38" w:rsidRPr="009205EE" w14:paraId="2D84FEE2" w14:textId="77777777">
        <w:trPr>
          <w:trHeight w:val="285"/>
          <w:jc w:val="center"/>
        </w:trPr>
        <w:tc>
          <w:tcPr>
            <w:tcW w:w="844" w:type="dxa"/>
            <w:vMerge w:val="restart"/>
            <w:vAlign w:val="center"/>
          </w:tcPr>
          <w:p w14:paraId="51D0B524"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1</w:t>
            </w:r>
          </w:p>
        </w:tc>
        <w:tc>
          <w:tcPr>
            <w:tcW w:w="1476" w:type="dxa"/>
            <w:vMerge w:val="restart"/>
            <w:vAlign w:val="center"/>
          </w:tcPr>
          <w:p w14:paraId="4EC212A7" w14:textId="77777777" w:rsidR="003F1F38" w:rsidRPr="009205EE" w:rsidRDefault="009E1FC1">
            <w:pPr>
              <w:widowControl/>
              <w:snapToGrid w:val="0"/>
              <w:jc w:val="center"/>
              <w:rPr>
                <w:rFonts w:ascii="仿宋_GB2312" w:hAnsi="仿宋_GB2312" w:cs="仿宋_GB2312"/>
                <w:color w:val="000000"/>
                <w:kern w:val="0"/>
                <w:sz w:val="28"/>
                <w:szCs w:val="28"/>
              </w:rPr>
            </w:pPr>
            <w:proofErr w:type="gramStart"/>
            <w:r w:rsidRPr="009205EE">
              <w:rPr>
                <w:rFonts w:ascii="仿宋_GB2312" w:hAnsi="仿宋_GB2312" w:cs="仿宋_GB2312" w:hint="eastAsia"/>
                <w:color w:val="000000"/>
                <w:kern w:val="0"/>
                <w:sz w:val="28"/>
                <w:szCs w:val="28"/>
              </w:rPr>
              <w:t>部套</w:t>
            </w:r>
            <w:r w:rsidR="00626FB6" w:rsidRPr="009205EE">
              <w:rPr>
                <w:rFonts w:ascii="仿宋_GB2312" w:hAnsi="仿宋_GB2312" w:cs="仿宋_GB2312" w:hint="eastAsia"/>
                <w:color w:val="000000"/>
                <w:kern w:val="0"/>
                <w:sz w:val="28"/>
                <w:szCs w:val="28"/>
              </w:rPr>
              <w:t>涂</w:t>
            </w:r>
            <w:proofErr w:type="gramEnd"/>
            <w:r w:rsidR="00626FB6" w:rsidRPr="009205EE">
              <w:rPr>
                <w:rFonts w:ascii="仿宋_GB2312" w:hAnsi="仿宋_GB2312" w:cs="仿宋_GB2312" w:hint="eastAsia"/>
                <w:color w:val="000000"/>
                <w:kern w:val="0"/>
                <w:sz w:val="28"/>
                <w:szCs w:val="28"/>
              </w:rPr>
              <w:t>装线</w:t>
            </w:r>
          </w:p>
        </w:tc>
        <w:tc>
          <w:tcPr>
            <w:tcW w:w="1357" w:type="dxa"/>
            <w:vMerge w:val="restart"/>
            <w:vAlign w:val="center"/>
          </w:tcPr>
          <w:p w14:paraId="065262B8" w14:textId="2BA3B004" w:rsidR="003F1F38" w:rsidRPr="009205EE" w:rsidRDefault="006660BC">
            <w:pPr>
              <w:widowControl/>
              <w:snapToGrid w:val="0"/>
              <w:jc w:val="center"/>
              <w:rPr>
                <w:rFonts w:ascii="仿宋_GB2312" w:hAnsi="仿宋_GB2312" w:cs="仿宋_GB2312"/>
                <w:kern w:val="0"/>
                <w:sz w:val="28"/>
                <w:szCs w:val="28"/>
              </w:rPr>
            </w:pPr>
            <w:r w:rsidRPr="009205EE">
              <w:rPr>
                <w:rFonts w:ascii="仿宋_GB2312" w:hAnsi="仿宋_GB2312" w:cs="仿宋_GB2312"/>
                <w:kern w:val="0"/>
                <w:sz w:val="28"/>
                <w:szCs w:val="28"/>
              </w:rPr>
              <w:t>38</w:t>
            </w:r>
          </w:p>
        </w:tc>
        <w:tc>
          <w:tcPr>
            <w:tcW w:w="836" w:type="dxa"/>
            <w:vMerge w:val="restart"/>
            <w:vAlign w:val="center"/>
          </w:tcPr>
          <w:p w14:paraId="21A1DC5A" w14:textId="77777777" w:rsidR="003F1F38" w:rsidRPr="009205EE" w:rsidRDefault="005A07EF">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36.2</w:t>
            </w:r>
          </w:p>
        </w:tc>
        <w:tc>
          <w:tcPr>
            <w:tcW w:w="727" w:type="dxa"/>
            <w:vMerge w:val="restart"/>
            <w:vAlign w:val="center"/>
          </w:tcPr>
          <w:p w14:paraId="598F2250" w14:textId="77777777" w:rsidR="003F1F38" w:rsidRPr="009205EE" w:rsidRDefault="005A07EF">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25</w:t>
            </w:r>
          </w:p>
        </w:tc>
        <w:tc>
          <w:tcPr>
            <w:tcW w:w="945" w:type="dxa"/>
            <w:vMerge w:val="restart"/>
            <w:vAlign w:val="center"/>
          </w:tcPr>
          <w:p w14:paraId="63244B0D" w14:textId="77777777" w:rsidR="003F1F38" w:rsidRPr="009205EE" w:rsidRDefault="005A07EF">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3.6</w:t>
            </w:r>
          </w:p>
        </w:tc>
        <w:tc>
          <w:tcPr>
            <w:tcW w:w="1040" w:type="dxa"/>
            <w:vAlign w:val="center"/>
          </w:tcPr>
          <w:p w14:paraId="02601276"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PM</w:t>
            </w:r>
          </w:p>
        </w:tc>
        <w:tc>
          <w:tcPr>
            <w:tcW w:w="1269" w:type="dxa"/>
            <w:vAlign w:val="center"/>
          </w:tcPr>
          <w:p w14:paraId="3AB0D916" w14:textId="1618A776" w:rsidR="003F1F38" w:rsidRPr="009205EE" w:rsidRDefault="00507BB2">
            <w:pPr>
              <w:widowControl/>
              <w:snapToGrid w:val="0"/>
              <w:jc w:val="center"/>
              <w:rPr>
                <w:rFonts w:ascii="仿宋_GB2312" w:hAnsi="仿宋_GB2312" w:cs="仿宋_GB2312"/>
                <w:color w:val="000000"/>
                <w:kern w:val="0"/>
                <w:sz w:val="28"/>
                <w:szCs w:val="28"/>
              </w:rPr>
            </w:pPr>
            <w:r w:rsidRPr="009205EE">
              <w:rPr>
                <w:rFonts w:ascii="仿宋_GB2312" w:hAnsi="仿宋_GB2312" w:cs="仿宋_GB2312"/>
                <w:color w:val="000000"/>
                <w:kern w:val="0"/>
                <w:sz w:val="28"/>
                <w:szCs w:val="28"/>
              </w:rPr>
              <w:t>30.8</w:t>
            </w:r>
          </w:p>
        </w:tc>
      </w:tr>
      <w:tr w:rsidR="003F1F38" w:rsidRPr="009205EE" w14:paraId="5536AFF0" w14:textId="77777777">
        <w:trPr>
          <w:trHeight w:val="285"/>
          <w:jc w:val="center"/>
        </w:trPr>
        <w:tc>
          <w:tcPr>
            <w:tcW w:w="844" w:type="dxa"/>
            <w:vMerge/>
            <w:vAlign w:val="center"/>
          </w:tcPr>
          <w:p w14:paraId="6232DF12" w14:textId="77777777" w:rsidR="003F1F38" w:rsidRPr="009205EE" w:rsidRDefault="003F1F38">
            <w:pPr>
              <w:widowControl/>
              <w:snapToGrid w:val="0"/>
              <w:jc w:val="left"/>
              <w:rPr>
                <w:rFonts w:ascii="仿宋_GB2312" w:hAnsi="仿宋_GB2312" w:cs="仿宋_GB2312"/>
                <w:color w:val="000000"/>
                <w:kern w:val="0"/>
                <w:sz w:val="28"/>
                <w:szCs w:val="28"/>
              </w:rPr>
            </w:pPr>
          </w:p>
        </w:tc>
        <w:tc>
          <w:tcPr>
            <w:tcW w:w="1476" w:type="dxa"/>
            <w:vMerge/>
            <w:vAlign w:val="center"/>
          </w:tcPr>
          <w:p w14:paraId="54A48D81" w14:textId="77777777" w:rsidR="003F1F38" w:rsidRPr="009205EE" w:rsidRDefault="003F1F38">
            <w:pPr>
              <w:widowControl/>
              <w:snapToGrid w:val="0"/>
              <w:jc w:val="left"/>
              <w:rPr>
                <w:rFonts w:ascii="仿宋_GB2312" w:hAnsi="仿宋_GB2312" w:cs="仿宋_GB2312"/>
                <w:color w:val="000000"/>
                <w:kern w:val="0"/>
                <w:sz w:val="28"/>
                <w:szCs w:val="28"/>
              </w:rPr>
            </w:pPr>
          </w:p>
        </w:tc>
        <w:tc>
          <w:tcPr>
            <w:tcW w:w="1357" w:type="dxa"/>
            <w:vMerge/>
            <w:vAlign w:val="center"/>
          </w:tcPr>
          <w:p w14:paraId="47D57125" w14:textId="77777777" w:rsidR="003F1F38" w:rsidRPr="009205EE" w:rsidRDefault="003F1F38">
            <w:pPr>
              <w:widowControl/>
              <w:snapToGrid w:val="0"/>
              <w:jc w:val="left"/>
              <w:rPr>
                <w:rFonts w:ascii="仿宋_GB2312" w:hAnsi="仿宋_GB2312" w:cs="仿宋_GB2312"/>
                <w:kern w:val="0"/>
                <w:sz w:val="28"/>
                <w:szCs w:val="28"/>
              </w:rPr>
            </w:pPr>
          </w:p>
        </w:tc>
        <w:tc>
          <w:tcPr>
            <w:tcW w:w="836" w:type="dxa"/>
            <w:vMerge/>
            <w:vAlign w:val="center"/>
          </w:tcPr>
          <w:p w14:paraId="626265C4" w14:textId="77777777" w:rsidR="003F1F38" w:rsidRPr="009205EE" w:rsidRDefault="003F1F38">
            <w:pPr>
              <w:widowControl/>
              <w:snapToGrid w:val="0"/>
              <w:jc w:val="left"/>
              <w:rPr>
                <w:rFonts w:ascii="仿宋_GB2312" w:hAnsi="仿宋_GB2312" w:cs="仿宋_GB2312"/>
                <w:kern w:val="0"/>
                <w:sz w:val="28"/>
                <w:szCs w:val="28"/>
              </w:rPr>
            </w:pPr>
          </w:p>
        </w:tc>
        <w:tc>
          <w:tcPr>
            <w:tcW w:w="727" w:type="dxa"/>
            <w:vMerge/>
            <w:vAlign w:val="center"/>
          </w:tcPr>
          <w:p w14:paraId="73E6FB6C" w14:textId="77777777" w:rsidR="003F1F38" w:rsidRPr="009205EE" w:rsidRDefault="003F1F38">
            <w:pPr>
              <w:widowControl/>
              <w:snapToGrid w:val="0"/>
              <w:jc w:val="left"/>
              <w:rPr>
                <w:rFonts w:ascii="仿宋_GB2312" w:hAnsi="仿宋_GB2312" w:cs="仿宋_GB2312"/>
                <w:kern w:val="0"/>
                <w:sz w:val="28"/>
                <w:szCs w:val="28"/>
              </w:rPr>
            </w:pPr>
          </w:p>
        </w:tc>
        <w:tc>
          <w:tcPr>
            <w:tcW w:w="945" w:type="dxa"/>
            <w:vMerge/>
            <w:vAlign w:val="center"/>
          </w:tcPr>
          <w:p w14:paraId="7F485BA9" w14:textId="77777777" w:rsidR="003F1F38" w:rsidRPr="009205EE" w:rsidRDefault="003F1F38">
            <w:pPr>
              <w:widowControl/>
              <w:snapToGrid w:val="0"/>
              <w:jc w:val="left"/>
              <w:rPr>
                <w:rFonts w:ascii="仿宋_GB2312" w:hAnsi="仿宋_GB2312" w:cs="仿宋_GB2312"/>
                <w:kern w:val="0"/>
                <w:sz w:val="28"/>
                <w:szCs w:val="28"/>
              </w:rPr>
            </w:pPr>
          </w:p>
        </w:tc>
        <w:tc>
          <w:tcPr>
            <w:tcW w:w="1040" w:type="dxa"/>
            <w:vAlign w:val="center"/>
          </w:tcPr>
          <w:p w14:paraId="15F1654C"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SO</w:t>
            </w:r>
            <w:r w:rsidRPr="009205EE">
              <w:rPr>
                <w:rFonts w:ascii="仿宋_GB2312" w:hAnsi="仿宋_GB2312" w:cs="仿宋_GB2312" w:hint="eastAsia"/>
                <w:color w:val="000000"/>
                <w:kern w:val="0"/>
                <w:sz w:val="28"/>
                <w:szCs w:val="28"/>
                <w:vertAlign w:val="subscript"/>
              </w:rPr>
              <w:t>2</w:t>
            </w:r>
          </w:p>
        </w:tc>
        <w:tc>
          <w:tcPr>
            <w:tcW w:w="1269" w:type="dxa"/>
            <w:vAlign w:val="center"/>
          </w:tcPr>
          <w:p w14:paraId="68C7D4AC" w14:textId="58431FC8" w:rsidR="003F1F38" w:rsidRPr="009205EE" w:rsidRDefault="006660BC">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w:t>
            </w:r>
          </w:p>
        </w:tc>
      </w:tr>
      <w:tr w:rsidR="003F1F38" w:rsidRPr="009205EE" w14:paraId="3A4686C3" w14:textId="77777777">
        <w:trPr>
          <w:trHeight w:val="285"/>
          <w:jc w:val="center"/>
        </w:trPr>
        <w:tc>
          <w:tcPr>
            <w:tcW w:w="844" w:type="dxa"/>
            <w:vMerge/>
            <w:vAlign w:val="center"/>
          </w:tcPr>
          <w:p w14:paraId="2E0861C8" w14:textId="77777777" w:rsidR="003F1F38" w:rsidRPr="009205EE" w:rsidRDefault="003F1F38">
            <w:pPr>
              <w:widowControl/>
              <w:snapToGrid w:val="0"/>
              <w:jc w:val="left"/>
              <w:rPr>
                <w:rFonts w:ascii="仿宋_GB2312" w:hAnsi="仿宋_GB2312" w:cs="仿宋_GB2312"/>
                <w:color w:val="000000"/>
                <w:kern w:val="0"/>
                <w:sz w:val="28"/>
                <w:szCs w:val="28"/>
              </w:rPr>
            </w:pPr>
          </w:p>
        </w:tc>
        <w:tc>
          <w:tcPr>
            <w:tcW w:w="1476" w:type="dxa"/>
            <w:vMerge/>
            <w:vAlign w:val="center"/>
          </w:tcPr>
          <w:p w14:paraId="129BF619" w14:textId="77777777" w:rsidR="003F1F38" w:rsidRPr="009205EE" w:rsidRDefault="003F1F38">
            <w:pPr>
              <w:widowControl/>
              <w:snapToGrid w:val="0"/>
              <w:jc w:val="left"/>
              <w:rPr>
                <w:rFonts w:ascii="仿宋_GB2312" w:hAnsi="仿宋_GB2312" w:cs="仿宋_GB2312"/>
                <w:color w:val="000000"/>
                <w:kern w:val="0"/>
                <w:sz w:val="28"/>
                <w:szCs w:val="28"/>
              </w:rPr>
            </w:pPr>
          </w:p>
        </w:tc>
        <w:tc>
          <w:tcPr>
            <w:tcW w:w="1357" w:type="dxa"/>
            <w:vMerge/>
            <w:vAlign w:val="center"/>
          </w:tcPr>
          <w:p w14:paraId="043CD8A7" w14:textId="77777777" w:rsidR="003F1F38" w:rsidRPr="009205EE" w:rsidRDefault="003F1F38">
            <w:pPr>
              <w:widowControl/>
              <w:snapToGrid w:val="0"/>
              <w:jc w:val="left"/>
              <w:rPr>
                <w:rFonts w:ascii="仿宋_GB2312" w:hAnsi="仿宋_GB2312" w:cs="仿宋_GB2312"/>
                <w:kern w:val="0"/>
                <w:sz w:val="28"/>
                <w:szCs w:val="28"/>
              </w:rPr>
            </w:pPr>
          </w:p>
        </w:tc>
        <w:tc>
          <w:tcPr>
            <w:tcW w:w="836" w:type="dxa"/>
            <w:vMerge/>
            <w:vAlign w:val="center"/>
          </w:tcPr>
          <w:p w14:paraId="2D5041A8" w14:textId="77777777" w:rsidR="003F1F38" w:rsidRPr="009205EE" w:rsidRDefault="003F1F38">
            <w:pPr>
              <w:widowControl/>
              <w:snapToGrid w:val="0"/>
              <w:jc w:val="left"/>
              <w:rPr>
                <w:rFonts w:ascii="仿宋_GB2312" w:hAnsi="仿宋_GB2312" w:cs="仿宋_GB2312"/>
                <w:kern w:val="0"/>
                <w:sz w:val="28"/>
                <w:szCs w:val="28"/>
              </w:rPr>
            </w:pPr>
          </w:p>
        </w:tc>
        <w:tc>
          <w:tcPr>
            <w:tcW w:w="727" w:type="dxa"/>
            <w:vMerge/>
            <w:vAlign w:val="center"/>
          </w:tcPr>
          <w:p w14:paraId="7AF38C57" w14:textId="77777777" w:rsidR="003F1F38" w:rsidRPr="009205EE" w:rsidRDefault="003F1F38">
            <w:pPr>
              <w:widowControl/>
              <w:snapToGrid w:val="0"/>
              <w:jc w:val="left"/>
              <w:rPr>
                <w:rFonts w:ascii="仿宋_GB2312" w:hAnsi="仿宋_GB2312" w:cs="仿宋_GB2312"/>
                <w:kern w:val="0"/>
                <w:sz w:val="28"/>
                <w:szCs w:val="28"/>
              </w:rPr>
            </w:pPr>
          </w:p>
        </w:tc>
        <w:tc>
          <w:tcPr>
            <w:tcW w:w="945" w:type="dxa"/>
            <w:vMerge/>
            <w:vAlign w:val="center"/>
          </w:tcPr>
          <w:p w14:paraId="6C5BDC4A" w14:textId="77777777" w:rsidR="003F1F38" w:rsidRPr="009205EE" w:rsidRDefault="003F1F38">
            <w:pPr>
              <w:widowControl/>
              <w:snapToGrid w:val="0"/>
              <w:jc w:val="left"/>
              <w:rPr>
                <w:rFonts w:ascii="仿宋_GB2312" w:hAnsi="仿宋_GB2312" w:cs="仿宋_GB2312"/>
                <w:kern w:val="0"/>
                <w:sz w:val="28"/>
                <w:szCs w:val="28"/>
              </w:rPr>
            </w:pPr>
          </w:p>
        </w:tc>
        <w:tc>
          <w:tcPr>
            <w:tcW w:w="1040" w:type="dxa"/>
            <w:vAlign w:val="center"/>
          </w:tcPr>
          <w:p w14:paraId="1B1EF84C"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NOx</w:t>
            </w:r>
          </w:p>
        </w:tc>
        <w:tc>
          <w:tcPr>
            <w:tcW w:w="1269" w:type="dxa"/>
            <w:vAlign w:val="center"/>
          </w:tcPr>
          <w:p w14:paraId="0E28475E" w14:textId="222727A1" w:rsidR="003F1F38" w:rsidRPr="009205EE" w:rsidRDefault="006660BC">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w:t>
            </w:r>
          </w:p>
        </w:tc>
      </w:tr>
      <w:tr w:rsidR="003F1F38" w:rsidRPr="009205EE" w14:paraId="1BE002B9" w14:textId="77777777">
        <w:trPr>
          <w:trHeight w:val="285"/>
          <w:jc w:val="center"/>
        </w:trPr>
        <w:tc>
          <w:tcPr>
            <w:tcW w:w="844" w:type="dxa"/>
            <w:vMerge/>
            <w:vAlign w:val="center"/>
          </w:tcPr>
          <w:p w14:paraId="3EACC7B9" w14:textId="77777777" w:rsidR="003F1F38" w:rsidRPr="009205EE" w:rsidRDefault="003F1F38">
            <w:pPr>
              <w:widowControl/>
              <w:snapToGrid w:val="0"/>
              <w:jc w:val="left"/>
              <w:rPr>
                <w:rFonts w:ascii="仿宋_GB2312" w:hAnsi="仿宋_GB2312" w:cs="仿宋_GB2312"/>
                <w:color w:val="000000"/>
                <w:kern w:val="0"/>
                <w:sz w:val="28"/>
                <w:szCs w:val="28"/>
              </w:rPr>
            </w:pPr>
          </w:p>
        </w:tc>
        <w:tc>
          <w:tcPr>
            <w:tcW w:w="1476" w:type="dxa"/>
            <w:vMerge/>
            <w:vAlign w:val="center"/>
          </w:tcPr>
          <w:p w14:paraId="0576D8BB" w14:textId="77777777" w:rsidR="003F1F38" w:rsidRPr="009205EE" w:rsidRDefault="003F1F38">
            <w:pPr>
              <w:widowControl/>
              <w:snapToGrid w:val="0"/>
              <w:jc w:val="left"/>
              <w:rPr>
                <w:rFonts w:ascii="仿宋_GB2312" w:hAnsi="仿宋_GB2312" w:cs="仿宋_GB2312"/>
                <w:color w:val="000000"/>
                <w:kern w:val="0"/>
                <w:sz w:val="28"/>
                <w:szCs w:val="28"/>
              </w:rPr>
            </w:pPr>
          </w:p>
        </w:tc>
        <w:tc>
          <w:tcPr>
            <w:tcW w:w="1357" w:type="dxa"/>
            <w:vMerge/>
            <w:vAlign w:val="center"/>
          </w:tcPr>
          <w:p w14:paraId="3B652D37" w14:textId="77777777" w:rsidR="003F1F38" w:rsidRPr="009205EE" w:rsidRDefault="003F1F38">
            <w:pPr>
              <w:widowControl/>
              <w:snapToGrid w:val="0"/>
              <w:jc w:val="left"/>
              <w:rPr>
                <w:rFonts w:ascii="仿宋_GB2312" w:hAnsi="仿宋_GB2312" w:cs="仿宋_GB2312"/>
                <w:kern w:val="0"/>
                <w:sz w:val="28"/>
                <w:szCs w:val="28"/>
              </w:rPr>
            </w:pPr>
          </w:p>
        </w:tc>
        <w:tc>
          <w:tcPr>
            <w:tcW w:w="836" w:type="dxa"/>
            <w:vMerge/>
            <w:vAlign w:val="center"/>
          </w:tcPr>
          <w:p w14:paraId="3384620F" w14:textId="77777777" w:rsidR="003F1F38" w:rsidRPr="009205EE" w:rsidRDefault="003F1F38">
            <w:pPr>
              <w:widowControl/>
              <w:snapToGrid w:val="0"/>
              <w:jc w:val="left"/>
              <w:rPr>
                <w:rFonts w:ascii="仿宋_GB2312" w:hAnsi="仿宋_GB2312" w:cs="仿宋_GB2312"/>
                <w:kern w:val="0"/>
                <w:sz w:val="28"/>
                <w:szCs w:val="28"/>
              </w:rPr>
            </w:pPr>
          </w:p>
        </w:tc>
        <w:tc>
          <w:tcPr>
            <w:tcW w:w="727" w:type="dxa"/>
            <w:vMerge/>
            <w:vAlign w:val="center"/>
          </w:tcPr>
          <w:p w14:paraId="78B2B36F" w14:textId="77777777" w:rsidR="003F1F38" w:rsidRPr="009205EE" w:rsidRDefault="003F1F38">
            <w:pPr>
              <w:widowControl/>
              <w:snapToGrid w:val="0"/>
              <w:jc w:val="left"/>
              <w:rPr>
                <w:rFonts w:ascii="仿宋_GB2312" w:hAnsi="仿宋_GB2312" w:cs="仿宋_GB2312"/>
                <w:kern w:val="0"/>
                <w:sz w:val="28"/>
                <w:szCs w:val="28"/>
              </w:rPr>
            </w:pPr>
          </w:p>
        </w:tc>
        <w:tc>
          <w:tcPr>
            <w:tcW w:w="945" w:type="dxa"/>
            <w:vMerge/>
            <w:vAlign w:val="center"/>
          </w:tcPr>
          <w:p w14:paraId="7A9AAF4B" w14:textId="77777777" w:rsidR="003F1F38" w:rsidRPr="009205EE" w:rsidRDefault="003F1F38">
            <w:pPr>
              <w:widowControl/>
              <w:snapToGrid w:val="0"/>
              <w:jc w:val="left"/>
              <w:rPr>
                <w:rFonts w:ascii="仿宋_GB2312" w:hAnsi="仿宋_GB2312" w:cs="仿宋_GB2312"/>
                <w:kern w:val="0"/>
                <w:sz w:val="28"/>
                <w:szCs w:val="28"/>
              </w:rPr>
            </w:pPr>
          </w:p>
        </w:tc>
        <w:tc>
          <w:tcPr>
            <w:tcW w:w="1040" w:type="dxa"/>
            <w:vAlign w:val="center"/>
          </w:tcPr>
          <w:p w14:paraId="1B43C7C2"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VOCs</w:t>
            </w:r>
          </w:p>
        </w:tc>
        <w:tc>
          <w:tcPr>
            <w:tcW w:w="1269" w:type="dxa"/>
            <w:vAlign w:val="center"/>
          </w:tcPr>
          <w:p w14:paraId="12532C87" w14:textId="5CCFB3ED" w:rsidR="003F1F38" w:rsidRPr="009205EE" w:rsidRDefault="00FC6A47">
            <w:pPr>
              <w:widowControl/>
              <w:snapToGrid w:val="0"/>
              <w:jc w:val="center"/>
              <w:rPr>
                <w:rFonts w:ascii="仿宋_GB2312" w:hAnsi="仿宋_GB2312" w:cs="仿宋_GB2312"/>
                <w:color w:val="000000"/>
                <w:kern w:val="0"/>
                <w:sz w:val="28"/>
                <w:szCs w:val="28"/>
              </w:rPr>
            </w:pPr>
            <w:r w:rsidRPr="009205EE">
              <w:rPr>
                <w:rFonts w:ascii="仿宋_GB2312" w:hAnsi="仿宋_GB2312" w:cs="仿宋_GB2312"/>
                <w:color w:val="000000"/>
                <w:kern w:val="0"/>
                <w:sz w:val="28"/>
                <w:szCs w:val="28"/>
              </w:rPr>
              <w:t>18.84</w:t>
            </w:r>
          </w:p>
        </w:tc>
      </w:tr>
      <w:tr w:rsidR="00FF40B0" w:rsidRPr="009205EE" w14:paraId="0506BB2B" w14:textId="77777777">
        <w:trPr>
          <w:trHeight w:val="285"/>
          <w:jc w:val="center"/>
        </w:trPr>
        <w:tc>
          <w:tcPr>
            <w:tcW w:w="844" w:type="dxa"/>
            <w:vMerge w:val="restart"/>
            <w:vAlign w:val="center"/>
          </w:tcPr>
          <w:p w14:paraId="7BD53836" w14:textId="77777777" w:rsidR="00FF40B0" w:rsidRPr="009205EE" w:rsidRDefault="00FF40B0"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1</w:t>
            </w:r>
          </w:p>
        </w:tc>
        <w:tc>
          <w:tcPr>
            <w:tcW w:w="1476" w:type="dxa"/>
            <w:vMerge w:val="restart"/>
            <w:vAlign w:val="center"/>
          </w:tcPr>
          <w:p w14:paraId="3DDA7AFC" w14:textId="77777777" w:rsidR="00FF40B0" w:rsidRPr="009205EE" w:rsidRDefault="00FF40B0"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整车涂装线</w:t>
            </w:r>
          </w:p>
        </w:tc>
        <w:tc>
          <w:tcPr>
            <w:tcW w:w="1357" w:type="dxa"/>
            <w:vMerge w:val="restart"/>
            <w:vAlign w:val="center"/>
          </w:tcPr>
          <w:p w14:paraId="01ACE9B2" w14:textId="77777777" w:rsidR="00FF40B0" w:rsidRPr="009205EE" w:rsidRDefault="00FF40B0" w:rsidP="009841CF">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9.7</w:t>
            </w:r>
          </w:p>
        </w:tc>
        <w:tc>
          <w:tcPr>
            <w:tcW w:w="836" w:type="dxa"/>
            <w:vMerge w:val="restart"/>
            <w:vAlign w:val="center"/>
          </w:tcPr>
          <w:p w14:paraId="618E0477" w14:textId="77777777" w:rsidR="00FF40B0" w:rsidRPr="009205EE" w:rsidRDefault="00FF40B0" w:rsidP="009841CF">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31.5</w:t>
            </w:r>
          </w:p>
        </w:tc>
        <w:tc>
          <w:tcPr>
            <w:tcW w:w="727" w:type="dxa"/>
            <w:vMerge w:val="restart"/>
            <w:vAlign w:val="center"/>
          </w:tcPr>
          <w:p w14:paraId="204E28EB" w14:textId="628273EE" w:rsidR="00FF40B0" w:rsidRPr="009205EE" w:rsidRDefault="0080624D" w:rsidP="009841CF">
            <w:pPr>
              <w:widowControl/>
              <w:snapToGrid w:val="0"/>
              <w:jc w:val="center"/>
              <w:rPr>
                <w:rFonts w:ascii="仿宋_GB2312" w:hAnsi="仿宋_GB2312" w:cs="仿宋_GB2312"/>
                <w:kern w:val="0"/>
                <w:sz w:val="28"/>
                <w:szCs w:val="28"/>
              </w:rPr>
            </w:pPr>
            <w:r w:rsidRPr="009205EE">
              <w:rPr>
                <w:rFonts w:ascii="仿宋_GB2312" w:hAnsi="仿宋_GB2312" w:cs="仿宋_GB2312"/>
                <w:kern w:val="0"/>
                <w:sz w:val="28"/>
                <w:szCs w:val="28"/>
              </w:rPr>
              <w:t>20</w:t>
            </w:r>
          </w:p>
        </w:tc>
        <w:tc>
          <w:tcPr>
            <w:tcW w:w="945" w:type="dxa"/>
            <w:vMerge w:val="restart"/>
            <w:vAlign w:val="center"/>
          </w:tcPr>
          <w:p w14:paraId="71848820" w14:textId="77777777" w:rsidR="00FF40B0" w:rsidRPr="009205EE" w:rsidRDefault="00FF40B0" w:rsidP="009841CF">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1.05</w:t>
            </w:r>
          </w:p>
        </w:tc>
        <w:tc>
          <w:tcPr>
            <w:tcW w:w="1040" w:type="dxa"/>
            <w:vAlign w:val="center"/>
          </w:tcPr>
          <w:p w14:paraId="04671BC8" w14:textId="77777777" w:rsidR="00FF40B0" w:rsidRPr="009205EE" w:rsidRDefault="00FF40B0"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PM</w:t>
            </w:r>
          </w:p>
        </w:tc>
        <w:tc>
          <w:tcPr>
            <w:tcW w:w="1269" w:type="dxa"/>
            <w:vAlign w:val="center"/>
          </w:tcPr>
          <w:p w14:paraId="02A1675B" w14:textId="384AFB3F" w:rsidR="00FF40B0" w:rsidRPr="009205EE" w:rsidRDefault="00507BB2"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4</w:t>
            </w:r>
            <w:r w:rsidRPr="009205EE">
              <w:rPr>
                <w:rFonts w:ascii="仿宋_GB2312" w:hAnsi="仿宋_GB2312" w:cs="仿宋_GB2312"/>
                <w:color w:val="000000"/>
                <w:kern w:val="0"/>
                <w:sz w:val="28"/>
                <w:szCs w:val="28"/>
              </w:rPr>
              <w:t>.8</w:t>
            </w:r>
          </w:p>
        </w:tc>
      </w:tr>
      <w:tr w:rsidR="00FF40B0" w:rsidRPr="009205EE" w14:paraId="4D53AA09" w14:textId="77777777">
        <w:trPr>
          <w:trHeight w:val="285"/>
          <w:jc w:val="center"/>
        </w:trPr>
        <w:tc>
          <w:tcPr>
            <w:tcW w:w="844" w:type="dxa"/>
            <w:vMerge/>
            <w:vAlign w:val="center"/>
          </w:tcPr>
          <w:p w14:paraId="6E47216F" w14:textId="77777777" w:rsidR="00FF40B0" w:rsidRPr="009205EE" w:rsidRDefault="00FF40B0" w:rsidP="009841CF">
            <w:pPr>
              <w:widowControl/>
              <w:snapToGrid w:val="0"/>
              <w:jc w:val="left"/>
              <w:rPr>
                <w:rFonts w:ascii="仿宋_GB2312" w:hAnsi="仿宋_GB2312" w:cs="仿宋_GB2312"/>
                <w:color w:val="000000"/>
                <w:kern w:val="0"/>
                <w:sz w:val="28"/>
                <w:szCs w:val="28"/>
              </w:rPr>
            </w:pPr>
          </w:p>
        </w:tc>
        <w:tc>
          <w:tcPr>
            <w:tcW w:w="1476" w:type="dxa"/>
            <w:vMerge/>
            <w:vAlign w:val="center"/>
          </w:tcPr>
          <w:p w14:paraId="39DA94BA" w14:textId="77777777" w:rsidR="00FF40B0" w:rsidRPr="009205EE" w:rsidRDefault="00FF40B0" w:rsidP="009841CF">
            <w:pPr>
              <w:widowControl/>
              <w:snapToGrid w:val="0"/>
              <w:jc w:val="left"/>
              <w:rPr>
                <w:rFonts w:ascii="仿宋_GB2312" w:hAnsi="仿宋_GB2312" w:cs="仿宋_GB2312"/>
                <w:color w:val="000000"/>
                <w:kern w:val="0"/>
                <w:sz w:val="28"/>
                <w:szCs w:val="28"/>
              </w:rPr>
            </w:pPr>
          </w:p>
        </w:tc>
        <w:tc>
          <w:tcPr>
            <w:tcW w:w="1357" w:type="dxa"/>
            <w:vMerge/>
            <w:vAlign w:val="center"/>
          </w:tcPr>
          <w:p w14:paraId="11888667" w14:textId="77777777" w:rsidR="00FF40B0" w:rsidRPr="009205EE" w:rsidRDefault="00FF40B0" w:rsidP="009841CF">
            <w:pPr>
              <w:widowControl/>
              <w:snapToGrid w:val="0"/>
              <w:jc w:val="left"/>
              <w:rPr>
                <w:rFonts w:ascii="仿宋_GB2312" w:hAnsi="仿宋_GB2312" w:cs="仿宋_GB2312"/>
                <w:kern w:val="0"/>
                <w:sz w:val="28"/>
                <w:szCs w:val="28"/>
              </w:rPr>
            </w:pPr>
          </w:p>
        </w:tc>
        <w:tc>
          <w:tcPr>
            <w:tcW w:w="836" w:type="dxa"/>
            <w:vMerge/>
            <w:vAlign w:val="center"/>
          </w:tcPr>
          <w:p w14:paraId="3D98E74C" w14:textId="77777777" w:rsidR="00FF40B0" w:rsidRPr="009205EE" w:rsidRDefault="00FF40B0" w:rsidP="009841CF">
            <w:pPr>
              <w:widowControl/>
              <w:snapToGrid w:val="0"/>
              <w:jc w:val="left"/>
              <w:rPr>
                <w:rFonts w:ascii="仿宋_GB2312" w:hAnsi="仿宋_GB2312" w:cs="仿宋_GB2312"/>
                <w:kern w:val="0"/>
                <w:sz w:val="28"/>
                <w:szCs w:val="28"/>
              </w:rPr>
            </w:pPr>
          </w:p>
        </w:tc>
        <w:tc>
          <w:tcPr>
            <w:tcW w:w="727" w:type="dxa"/>
            <w:vMerge/>
            <w:vAlign w:val="center"/>
          </w:tcPr>
          <w:p w14:paraId="2DEE2C32" w14:textId="77777777" w:rsidR="00FF40B0" w:rsidRPr="009205EE" w:rsidRDefault="00FF40B0" w:rsidP="009841CF">
            <w:pPr>
              <w:widowControl/>
              <w:snapToGrid w:val="0"/>
              <w:jc w:val="left"/>
              <w:rPr>
                <w:rFonts w:ascii="仿宋_GB2312" w:hAnsi="仿宋_GB2312" w:cs="仿宋_GB2312"/>
                <w:kern w:val="0"/>
                <w:sz w:val="28"/>
                <w:szCs w:val="28"/>
              </w:rPr>
            </w:pPr>
          </w:p>
        </w:tc>
        <w:tc>
          <w:tcPr>
            <w:tcW w:w="945" w:type="dxa"/>
            <w:vMerge/>
            <w:vAlign w:val="center"/>
          </w:tcPr>
          <w:p w14:paraId="25224EFC" w14:textId="77777777" w:rsidR="00FF40B0" w:rsidRPr="009205EE" w:rsidRDefault="00FF40B0" w:rsidP="009841CF">
            <w:pPr>
              <w:widowControl/>
              <w:snapToGrid w:val="0"/>
              <w:jc w:val="left"/>
              <w:rPr>
                <w:rFonts w:ascii="仿宋_GB2312" w:hAnsi="仿宋_GB2312" w:cs="仿宋_GB2312"/>
                <w:kern w:val="0"/>
                <w:sz w:val="28"/>
                <w:szCs w:val="28"/>
              </w:rPr>
            </w:pPr>
          </w:p>
        </w:tc>
        <w:tc>
          <w:tcPr>
            <w:tcW w:w="1040" w:type="dxa"/>
            <w:vAlign w:val="center"/>
          </w:tcPr>
          <w:p w14:paraId="303CE4B4" w14:textId="77777777" w:rsidR="00FF40B0" w:rsidRPr="009205EE" w:rsidRDefault="00FF40B0"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SO</w:t>
            </w:r>
            <w:r w:rsidRPr="009205EE">
              <w:rPr>
                <w:rFonts w:ascii="仿宋_GB2312" w:hAnsi="仿宋_GB2312" w:cs="仿宋_GB2312" w:hint="eastAsia"/>
                <w:color w:val="000000"/>
                <w:kern w:val="0"/>
                <w:sz w:val="28"/>
                <w:szCs w:val="28"/>
                <w:vertAlign w:val="subscript"/>
              </w:rPr>
              <w:t>2</w:t>
            </w:r>
          </w:p>
        </w:tc>
        <w:tc>
          <w:tcPr>
            <w:tcW w:w="1269" w:type="dxa"/>
            <w:vAlign w:val="center"/>
          </w:tcPr>
          <w:p w14:paraId="2B1E87FC" w14:textId="2F956160" w:rsidR="00FF40B0" w:rsidRPr="009205EE" w:rsidRDefault="00507BB2"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w:t>
            </w:r>
          </w:p>
        </w:tc>
      </w:tr>
      <w:tr w:rsidR="00FF40B0" w:rsidRPr="009205EE" w14:paraId="00C7E3EA" w14:textId="77777777">
        <w:trPr>
          <w:trHeight w:val="285"/>
          <w:jc w:val="center"/>
        </w:trPr>
        <w:tc>
          <w:tcPr>
            <w:tcW w:w="844" w:type="dxa"/>
            <w:vMerge/>
            <w:vAlign w:val="center"/>
          </w:tcPr>
          <w:p w14:paraId="1DAEECCB" w14:textId="77777777" w:rsidR="00FF40B0" w:rsidRPr="009205EE" w:rsidRDefault="00FF40B0" w:rsidP="009841CF">
            <w:pPr>
              <w:widowControl/>
              <w:snapToGrid w:val="0"/>
              <w:jc w:val="left"/>
              <w:rPr>
                <w:rFonts w:ascii="仿宋_GB2312" w:hAnsi="仿宋_GB2312" w:cs="仿宋_GB2312"/>
                <w:color w:val="000000"/>
                <w:kern w:val="0"/>
                <w:sz w:val="28"/>
                <w:szCs w:val="28"/>
              </w:rPr>
            </w:pPr>
          </w:p>
        </w:tc>
        <w:tc>
          <w:tcPr>
            <w:tcW w:w="1476" w:type="dxa"/>
            <w:vMerge/>
            <w:vAlign w:val="center"/>
          </w:tcPr>
          <w:p w14:paraId="5ABEF333" w14:textId="77777777" w:rsidR="00FF40B0" w:rsidRPr="009205EE" w:rsidRDefault="00FF40B0" w:rsidP="009841CF">
            <w:pPr>
              <w:widowControl/>
              <w:snapToGrid w:val="0"/>
              <w:jc w:val="left"/>
              <w:rPr>
                <w:rFonts w:ascii="仿宋_GB2312" w:hAnsi="仿宋_GB2312" w:cs="仿宋_GB2312"/>
                <w:color w:val="000000"/>
                <w:kern w:val="0"/>
                <w:sz w:val="28"/>
                <w:szCs w:val="28"/>
              </w:rPr>
            </w:pPr>
          </w:p>
        </w:tc>
        <w:tc>
          <w:tcPr>
            <w:tcW w:w="1357" w:type="dxa"/>
            <w:vMerge/>
            <w:vAlign w:val="center"/>
          </w:tcPr>
          <w:p w14:paraId="6A84C1FE" w14:textId="77777777" w:rsidR="00FF40B0" w:rsidRPr="009205EE" w:rsidRDefault="00FF40B0" w:rsidP="009841CF">
            <w:pPr>
              <w:widowControl/>
              <w:snapToGrid w:val="0"/>
              <w:jc w:val="left"/>
              <w:rPr>
                <w:rFonts w:ascii="仿宋_GB2312" w:hAnsi="仿宋_GB2312" w:cs="仿宋_GB2312"/>
                <w:kern w:val="0"/>
                <w:sz w:val="28"/>
                <w:szCs w:val="28"/>
              </w:rPr>
            </w:pPr>
          </w:p>
        </w:tc>
        <w:tc>
          <w:tcPr>
            <w:tcW w:w="836" w:type="dxa"/>
            <w:vMerge/>
            <w:vAlign w:val="center"/>
          </w:tcPr>
          <w:p w14:paraId="02131EA5" w14:textId="77777777" w:rsidR="00FF40B0" w:rsidRPr="009205EE" w:rsidRDefault="00FF40B0" w:rsidP="009841CF">
            <w:pPr>
              <w:widowControl/>
              <w:snapToGrid w:val="0"/>
              <w:jc w:val="left"/>
              <w:rPr>
                <w:rFonts w:ascii="仿宋_GB2312" w:hAnsi="仿宋_GB2312" w:cs="仿宋_GB2312"/>
                <w:kern w:val="0"/>
                <w:sz w:val="28"/>
                <w:szCs w:val="28"/>
              </w:rPr>
            </w:pPr>
          </w:p>
        </w:tc>
        <w:tc>
          <w:tcPr>
            <w:tcW w:w="727" w:type="dxa"/>
            <w:vMerge/>
            <w:vAlign w:val="center"/>
          </w:tcPr>
          <w:p w14:paraId="328B4C9A" w14:textId="77777777" w:rsidR="00FF40B0" w:rsidRPr="009205EE" w:rsidRDefault="00FF40B0" w:rsidP="009841CF">
            <w:pPr>
              <w:widowControl/>
              <w:snapToGrid w:val="0"/>
              <w:jc w:val="left"/>
              <w:rPr>
                <w:rFonts w:ascii="仿宋_GB2312" w:hAnsi="仿宋_GB2312" w:cs="仿宋_GB2312"/>
                <w:kern w:val="0"/>
                <w:sz w:val="28"/>
                <w:szCs w:val="28"/>
              </w:rPr>
            </w:pPr>
          </w:p>
        </w:tc>
        <w:tc>
          <w:tcPr>
            <w:tcW w:w="945" w:type="dxa"/>
            <w:vMerge/>
            <w:vAlign w:val="center"/>
          </w:tcPr>
          <w:p w14:paraId="25066D51" w14:textId="77777777" w:rsidR="00FF40B0" w:rsidRPr="009205EE" w:rsidRDefault="00FF40B0" w:rsidP="009841CF">
            <w:pPr>
              <w:widowControl/>
              <w:snapToGrid w:val="0"/>
              <w:jc w:val="left"/>
              <w:rPr>
                <w:rFonts w:ascii="仿宋_GB2312" w:hAnsi="仿宋_GB2312" w:cs="仿宋_GB2312"/>
                <w:kern w:val="0"/>
                <w:sz w:val="28"/>
                <w:szCs w:val="28"/>
              </w:rPr>
            </w:pPr>
          </w:p>
        </w:tc>
        <w:tc>
          <w:tcPr>
            <w:tcW w:w="1040" w:type="dxa"/>
            <w:vAlign w:val="center"/>
          </w:tcPr>
          <w:p w14:paraId="029C7DD8" w14:textId="77777777" w:rsidR="00FF40B0" w:rsidRPr="009205EE" w:rsidRDefault="00FF40B0"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NOx</w:t>
            </w:r>
          </w:p>
        </w:tc>
        <w:tc>
          <w:tcPr>
            <w:tcW w:w="1269" w:type="dxa"/>
            <w:vAlign w:val="center"/>
          </w:tcPr>
          <w:p w14:paraId="48946A89" w14:textId="10C57047" w:rsidR="00FF40B0" w:rsidRPr="009205EE" w:rsidRDefault="00507BB2"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w:t>
            </w:r>
          </w:p>
        </w:tc>
      </w:tr>
      <w:tr w:rsidR="00FF40B0" w:rsidRPr="009205EE" w14:paraId="0808A9C9" w14:textId="77777777">
        <w:trPr>
          <w:trHeight w:val="285"/>
          <w:jc w:val="center"/>
        </w:trPr>
        <w:tc>
          <w:tcPr>
            <w:tcW w:w="844" w:type="dxa"/>
            <w:vMerge/>
            <w:vAlign w:val="center"/>
          </w:tcPr>
          <w:p w14:paraId="0F7F3FD5" w14:textId="77777777" w:rsidR="00FF40B0" w:rsidRPr="009205EE" w:rsidRDefault="00FF40B0" w:rsidP="009841CF">
            <w:pPr>
              <w:widowControl/>
              <w:snapToGrid w:val="0"/>
              <w:jc w:val="left"/>
              <w:rPr>
                <w:rFonts w:ascii="仿宋_GB2312" w:hAnsi="仿宋_GB2312" w:cs="仿宋_GB2312"/>
                <w:color w:val="000000"/>
                <w:kern w:val="0"/>
                <w:sz w:val="28"/>
                <w:szCs w:val="28"/>
              </w:rPr>
            </w:pPr>
          </w:p>
        </w:tc>
        <w:tc>
          <w:tcPr>
            <w:tcW w:w="1476" w:type="dxa"/>
            <w:vMerge/>
            <w:vAlign w:val="center"/>
          </w:tcPr>
          <w:p w14:paraId="1FC08E39" w14:textId="77777777" w:rsidR="00FF40B0" w:rsidRPr="009205EE" w:rsidRDefault="00FF40B0" w:rsidP="009841CF">
            <w:pPr>
              <w:widowControl/>
              <w:snapToGrid w:val="0"/>
              <w:jc w:val="left"/>
              <w:rPr>
                <w:rFonts w:ascii="仿宋_GB2312" w:hAnsi="仿宋_GB2312" w:cs="仿宋_GB2312"/>
                <w:color w:val="000000"/>
                <w:kern w:val="0"/>
                <w:sz w:val="28"/>
                <w:szCs w:val="28"/>
              </w:rPr>
            </w:pPr>
          </w:p>
        </w:tc>
        <w:tc>
          <w:tcPr>
            <w:tcW w:w="1357" w:type="dxa"/>
            <w:vMerge/>
            <w:vAlign w:val="center"/>
          </w:tcPr>
          <w:p w14:paraId="391CD665" w14:textId="77777777" w:rsidR="00FF40B0" w:rsidRPr="009205EE" w:rsidRDefault="00FF40B0" w:rsidP="009841CF">
            <w:pPr>
              <w:widowControl/>
              <w:snapToGrid w:val="0"/>
              <w:jc w:val="left"/>
              <w:rPr>
                <w:rFonts w:ascii="仿宋_GB2312" w:hAnsi="仿宋_GB2312" w:cs="仿宋_GB2312"/>
                <w:kern w:val="0"/>
                <w:sz w:val="28"/>
                <w:szCs w:val="28"/>
              </w:rPr>
            </w:pPr>
          </w:p>
        </w:tc>
        <w:tc>
          <w:tcPr>
            <w:tcW w:w="836" w:type="dxa"/>
            <w:vMerge/>
            <w:vAlign w:val="center"/>
          </w:tcPr>
          <w:p w14:paraId="2259ACEF" w14:textId="77777777" w:rsidR="00FF40B0" w:rsidRPr="009205EE" w:rsidRDefault="00FF40B0" w:rsidP="009841CF">
            <w:pPr>
              <w:widowControl/>
              <w:snapToGrid w:val="0"/>
              <w:jc w:val="left"/>
              <w:rPr>
                <w:rFonts w:ascii="仿宋_GB2312" w:hAnsi="仿宋_GB2312" w:cs="仿宋_GB2312"/>
                <w:kern w:val="0"/>
                <w:sz w:val="28"/>
                <w:szCs w:val="28"/>
              </w:rPr>
            </w:pPr>
          </w:p>
        </w:tc>
        <w:tc>
          <w:tcPr>
            <w:tcW w:w="727" w:type="dxa"/>
            <w:vMerge/>
            <w:vAlign w:val="center"/>
          </w:tcPr>
          <w:p w14:paraId="654C0C83" w14:textId="77777777" w:rsidR="00FF40B0" w:rsidRPr="009205EE" w:rsidRDefault="00FF40B0" w:rsidP="009841CF">
            <w:pPr>
              <w:widowControl/>
              <w:snapToGrid w:val="0"/>
              <w:jc w:val="left"/>
              <w:rPr>
                <w:rFonts w:ascii="仿宋_GB2312" w:hAnsi="仿宋_GB2312" w:cs="仿宋_GB2312"/>
                <w:kern w:val="0"/>
                <w:sz w:val="28"/>
                <w:szCs w:val="28"/>
              </w:rPr>
            </w:pPr>
          </w:p>
        </w:tc>
        <w:tc>
          <w:tcPr>
            <w:tcW w:w="945" w:type="dxa"/>
            <w:vMerge/>
            <w:vAlign w:val="center"/>
          </w:tcPr>
          <w:p w14:paraId="3188E691" w14:textId="77777777" w:rsidR="00FF40B0" w:rsidRPr="009205EE" w:rsidRDefault="00FF40B0" w:rsidP="009841CF">
            <w:pPr>
              <w:widowControl/>
              <w:snapToGrid w:val="0"/>
              <w:jc w:val="left"/>
              <w:rPr>
                <w:rFonts w:ascii="仿宋_GB2312" w:hAnsi="仿宋_GB2312" w:cs="仿宋_GB2312"/>
                <w:kern w:val="0"/>
                <w:sz w:val="28"/>
                <w:szCs w:val="28"/>
              </w:rPr>
            </w:pPr>
          </w:p>
        </w:tc>
        <w:tc>
          <w:tcPr>
            <w:tcW w:w="1040" w:type="dxa"/>
            <w:vAlign w:val="center"/>
          </w:tcPr>
          <w:p w14:paraId="6C020E82" w14:textId="77777777" w:rsidR="00FF40B0" w:rsidRPr="009205EE" w:rsidRDefault="00FF40B0"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VOCs</w:t>
            </w:r>
          </w:p>
        </w:tc>
        <w:tc>
          <w:tcPr>
            <w:tcW w:w="1269" w:type="dxa"/>
            <w:vAlign w:val="center"/>
          </w:tcPr>
          <w:p w14:paraId="25F37628" w14:textId="03E74FE6" w:rsidR="00FF40B0" w:rsidRPr="009205EE" w:rsidRDefault="00FC6A47" w:rsidP="009841CF">
            <w:pPr>
              <w:widowControl/>
              <w:snapToGrid w:val="0"/>
              <w:jc w:val="center"/>
              <w:rPr>
                <w:rFonts w:ascii="仿宋_GB2312" w:hAnsi="仿宋_GB2312" w:cs="仿宋_GB2312"/>
                <w:color w:val="000000"/>
                <w:kern w:val="0"/>
                <w:sz w:val="28"/>
                <w:szCs w:val="28"/>
              </w:rPr>
            </w:pPr>
            <w:r w:rsidRPr="009205EE">
              <w:rPr>
                <w:rFonts w:ascii="仿宋_GB2312" w:hAnsi="仿宋_GB2312" w:cs="仿宋_GB2312"/>
                <w:color w:val="000000"/>
                <w:kern w:val="0"/>
                <w:sz w:val="28"/>
                <w:szCs w:val="28"/>
              </w:rPr>
              <w:t>67</w:t>
            </w:r>
          </w:p>
        </w:tc>
      </w:tr>
    </w:tbl>
    <w:p w14:paraId="4F6641E9" w14:textId="77777777" w:rsidR="003F1F38" w:rsidRPr="009205EE" w:rsidRDefault="00CC5680">
      <w:pPr>
        <w:pStyle w:val="new0"/>
        <w:spacing w:before="156"/>
        <w:jc w:val="left"/>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（5）企业无组织排放情况见下表：</w:t>
      </w:r>
    </w:p>
    <w:p w14:paraId="20FB62D6" w14:textId="77777777" w:rsidR="003F1F38" w:rsidRPr="009205EE" w:rsidRDefault="00CC5680">
      <w:pPr>
        <w:pStyle w:val="new0"/>
        <w:spacing w:before="156"/>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表2-7 企业无组织排放情况</w:t>
      </w:r>
    </w:p>
    <w:tbl>
      <w:tblPr>
        <w:tblStyle w:val="10"/>
        <w:tblW w:w="8494" w:type="dxa"/>
        <w:jc w:val="center"/>
        <w:tblLayout w:type="fixed"/>
        <w:tblLook w:val="04A0" w:firstRow="1" w:lastRow="0" w:firstColumn="1" w:lastColumn="0" w:noHBand="0" w:noVBand="1"/>
      </w:tblPr>
      <w:tblGrid>
        <w:gridCol w:w="708"/>
        <w:gridCol w:w="929"/>
        <w:gridCol w:w="929"/>
        <w:gridCol w:w="1911"/>
        <w:gridCol w:w="1339"/>
        <w:gridCol w:w="1339"/>
        <w:gridCol w:w="1339"/>
      </w:tblGrid>
      <w:tr w:rsidR="003F1F38" w:rsidRPr="009205EE" w14:paraId="4075D023" w14:textId="77777777">
        <w:trPr>
          <w:trHeight w:val="451"/>
          <w:jc w:val="center"/>
        </w:trPr>
        <w:tc>
          <w:tcPr>
            <w:tcW w:w="708" w:type="dxa"/>
            <w:vMerge w:val="restart"/>
            <w:vAlign w:val="center"/>
          </w:tcPr>
          <w:p w14:paraId="670B6164"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序号</w:t>
            </w:r>
          </w:p>
        </w:tc>
        <w:tc>
          <w:tcPr>
            <w:tcW w:w="929" w:type="dxa"/>
            <w:vMerge w:val="restart"/>
            <w:vAlign w:val="center"/>
          </w:tcPr>
          <w:p w14:paraId="3AA41544"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spacing w:val="-11"/>
                <w:kern w:val="0"/>
                <w:sz w:val="28"/>
                <w:szCs w:val="28"/>
              </w:rPr>
              <w:t>排放源</w:t>
            </w:r>
          </w:p>
        </w:tc>
        <w:tc>
          <w:tcPr>
            <w:tcW w:w="929" w:type="dxa"/>
            <w:vMerge w:val="restart"/>
            <w:vAlign w:val="center"/>
          </w:tcPr>
          <w:p w14:paraId="43D0A6AC"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spacing w:val="-11"/>
                <w:kern w:val="0"/>
                <w:sz w:val="28"/>
                <w:szCs w:val="28"/>
              </w:rPr>
              <w:t>污染物</w:t>
            </w:r>
          </w:p>
        </w:tc>
        <w:tc>
          <w:tcPr>
            <w:tcW w:w="1911" w:type="dxa"/>
            <w:vMerge w:val="restart"/>
            <w:vAlign w:val="center"/>
          </w:tcPr>
          <w:p w14:paraId="3696ED93" w14:textId="77777777" w:rsidR="003F1F38" w:rsidRPr="009205EE" w:rsidRDefault="00CC5680">
            <w:pPr>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排放量（kg/天）</w:t>
            </w:r>
          </w:p>
        </w:tc>
        <w:tc>
          <w:tcPr>
            <w:tcW w:w="4017" w:type="dxa"/>
            <w:gridSpan w:val="3"/>
            <w:vAlign w:val="center"/>
          </w:tcPr>
          <w:p w14:paraId="5724F91E" w14:textId="77777777" w:rsidR="003F1F38" w:rsidRPr="009205EE" w:rsidRDefault="00CC5680">
            <w:pPr>
              <w:widowControl/>
              <w:snapToGrid w:val="0"/>
              <w:jc w:val="center"/>
              <w:rPr>
                <w:rFonts w:ascii="仿宋_GB2312" w:hAnsi="仿宋_GB2312" w:cs="仿宋_GB2312"/>
                <w:b/>
                <w:bCs/>
                <w:color w:val="000000"/>
                <w:kern w:val="0"/>
                <w:sz w:val="28"/>
                <w:szCs w:val="28"/>
              </w:rPr>
            </w:pPr>
            <w:proofErr w:type="gramStart"/>
            <w:r w:rsidRPr="009205EE">
              <w:rPr>
                <w:rFonts w:ascii="仿宋_GB2312" w:hAnsi="仿宋_GB2312" w:cs="仿宋_GB2312" w:hint="eastAsia"/>
                <w:b/>
                <w:bCs/>
                <w:color w:val="000000"/>
                <w:kern w:val="0"/>
                <w:sz w:val="28"/>
                <w:szCs w:val="28"/>
              </w:rPr>
              <w:t>释放面</w:t>
            </w:r>
            <w:proofErr w:type="gramEnd"/>
            <w:r w:rsidRPr="009205EE">
              <w:rPr>
                <w:rFonts w:ascii="仿宋_GB2312" w:hAnsi="仿宋_GB2312" w:cs="仿宋_GB2312" w:hint="eastAsia"/>
                <w:b/>
                <w:bCs/>
                <w:color w:val="000000"/>
                <w:kern w:val="0"/>
                <w:sz w:val="28"/>
                <w:szCs w:val="28"/>
              </w:rPr>
              <w:t>源参数</w:t>
            </w:r>
          </w:p>
        </w:tc>
      </w:tr>
      <w:tr w:rsidR="003F1F38" w:rsidRPr="009205EE" w14:paraId="4C8B003F" w14:textId="77777777">
        <w:trPr>
          <w:trHeight w:val="421"/>
          <w:jc w:val="center"/>
        </w:trPr>
        <w:tc>
          <w:tcPr>
            <w:tcW w:w="708" w:type="dxa"/>
            <w:vMerge/>
            <w:vAlign w:val="center"/>
          </w:tcPr>
          <w:p w14:paraId="02BE9933" w14:textId="77777777" w:rsidR="003F1F38" w:rsidRPr="009205EE" w:rsidRDefault="003F1F38">
            <w:pPr>
              <w:widowControl/>
              <w:snapToGrid w:val="0"/>
              <w:jc w:val="center"/>
              <w:rPr>
                <w:rFonts w:ascii="仿宋_GB2312" w:hAnsi="仿宋_GB2312" w:cs="仿宋_GB2312"/>
                <w:b/>
                <w:bCs/>
                <w:color w:val="000000"/>
                <w:kern w:val="0"/>
                <w:sz w:val="28"/>
                <w:szCs w:val="28"/>
              </w:rPr>
            </w:pPr>
          </w:p>
        </w:tc>
        <w:tc>
          <w:tcPr>
            <w:tcW w:w="929" w:type="dxa"/>
            <w:vMerge/>
            <w:vAlign w:val="center"/>
          </w:tcPr>
          <w:p w14:paraId="6507DBC5" w14:textId="77777777" w:rsidR="003F1F38" w:rsidRPr="009205EE" w:rsidRDefault="003F1F38">
            <w:pPr>
              <w:widowControl/>
              <w:snapToGrid w:val="0"/>
              <w:jc w:val="center"/>
              <w:rPr>
                <w:rFonts w:ascii="仿宋_GB2312" w:hAnsi="仿宋_GB2312" w:cs="仿宋_GB2312"/>
                <w:b/>
                <w:bCs/>
                <w:color w:val="000000"/>
                <w:kern w:val="0"/>
                <w:sz w:val="28"/>
                <w:szCs w:val="28"/>
              </w:rPr>
            </w:pPr>
          </w:p>
        </w:tc>
        <w:tc>
          <w:tcPr>
            <w:tcW w:w="929" w:type="dxa"/>
            <w:vMerge/>
            <w:vAlign w:val="center"/>
          </w:tcPr>
          <w:p w14:paraId="7986EEC7" w14:textId="77777777" w:rsidR="003F1F38" w:rsidRPr="009205EE" w:rsidRDefault="003F1F38">
            <w:pPr>
              <w:widowControl/>
              <w:snapToGrid w:val="0"/>
              <w:jc w:val="center"/>
              <w:rPr>
                <w:rFonts w:ascii="仿宋_GB2312" w:hAnsi="仿宋_GB2312" w:cs="仿宋_GB2312"/>
                <w:b/>
                <w:bCs/>
                <w:color w:val="000000"/>
                <w:kern w:val="0"/>
                <w:sz w:val="28"/>
                <w:szCs w:val="28"/>
              </w:rPr>
            </w:pPr>
          </w:p>
        </w:tc>
        <w:tc>
          <w:tcPr>
            <w:tcW w:w="1911" w:type="dxa"/>
            <w:vMerge/>
            <w:vAlign w:val="center"/>
          </w:tcPr>
          <w:p w14:paraId="488353CF" w14:textId="77777777" w:rsidR="003F1F38" w:rsidRPr="009205EE" w:rsidRDefault="003F1F38">
            <w:pPr>
              <w:widowControl/>
              <w:snapToGrid w:val="0"/>
              <w:jc w:val="center"/>
              <w:rPr>
                <w:rFonts w:ascii="仿宋_GB2312" w:hAnsi="仿宋_GB2312" w:cs="仿宋_GB2312"/>
                <w:b/>
                <w:bCs/>
                <w:color w:val="000000"/>
                <w:kern w:val="0"/>
                <w:sz w:val="28"/>
                <w:szCs w:val="28"/>
              </w:rPr>
            </w:pPr>
          </w:p>
        </w:tc>
        <w:tc>
          <w:tcPr>
            <w:tcW w:w="1339" w:type="dxa"/>
            <w:vAlign w:val="center"/>
          </w:tcPr>
          <w:p w14:paraId="71330E6D"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长度（m）</w:t>
            </w:r>
          </w:p>
        </w:tc>
        <w:tc>
          <w:tcPr>
            <w:tcW w:w="1339" w:type="dxa"/>
            <w:vAlign w:val="center"/>
          </w:tcPr>
          <w:p w14:paraId="4EBD70D2"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宽度（m）</w:t>
            </w:r>
          </w:p>
        </w:tc>
        <w:tc>
          <w:tcPr>
            <w:tcW w:w="1339" w:type="dxa"/>
            <w:vAlign w:val="center"/>
          </w:tcPr>
          <w:p w14:paraId="549E00A1" w14:textId="77777777" w:rsidR="003F1F38" w:rsidRPr="009205EE" w:rsidRDefault="00CC5680">
            <w:pPr>
              <w:widowControl/>
              <w:snapToGrid w:val="0"/>
              <w:jc w:val="center"/>
              <w:rPr>
                <w:rFonts w:ascii="仿宋_GB2312" w:hAnsi="仿宋_GB2312" w:cs="仿宋_GB2312"/>
                <w:b/>
                <w:bCs/>
                <w:color w:val="000000"/>
                <w:kern w:val="0"/>
                <w:sz w:val="28"/>
                <w:szCs w:val="28"/>
              </w:rPr>
            </w:pPr>
            <w:r w:rsidRPr="009205EE">
              <w:rPr>
                <w:rFonts w:ascii="仿宋_GB2312" w:hAnsi="仿宋_GB2312" w:cs="仿宋_GB2312" w:hint="eastAsia"/>
                <w:b/>
                <w:bCs/>
                <w:color w:val="000000"/>
                <w:kern w:val="0"/>
                <w:sz w:val="28"/>
                <w:szCs w:val="28"/>
              </w:rPr>
              <w:t>高度（m）</w:t>
            </w:r>
          </w:p>
        </w:tc>
      </w:tr>
      <w:tr w:rsidR="003F1F38" w:rsidRPr="009205EE" w14:paraId="1328D4A7" w14:textId="77777777">
        <w:trPr>
          <w:trHeight w:val="466"/>
          <w:jc w:val="center"/>
        </w:trPr>
        <w:tc>
          <w:tcPr>
            <w:tcW w:w="708" w:type="dxa"/>
            <w:vAlign w:val="center"/>
          </w:tcPr>
          <w:p w14:paraId="0B954FF9" w14:textId="77777777" w:rsidR="003F1F38" w:rsidRPr="009205EE" w:rsidRDefault="00CC5680">
            <w:pPr>
              <w:widowControl/>
              <w:snapToGrid w:val="0"/>
              <w:jc w:val="center"/>
              <w:rPr>
                <w:rFonts w:ascii="仿宋_GB2312" w:hAnsi="仿宋_GB2312" w:cs="仿宋_GB2312"/>
                <w:color w:val="000000"/>
                <w:kern w:val="0"/>
                <w:sz w:val="28"/>
                <w:szCs w:val="28"/>
              </w:rPr>
            </w:pPr>
            <w:r w:rsidRPr="009205EE">
              <w:rPr>
                <w:rFonts w:ascii="仿宋_GB2312" w:hAnsi="仿宋_GB2312" w:cs="仿宋_GB2312" w:hint="eastAsia"/>
                <w:color w:val="000000"/>
                <w:kern w:val="0"/>
                <w:sz w:val="28"/>
                <w:szCs w:val="28"/>
              </w:rPr>
              <w:t>1</w:t>
            </w:r>
          </w:p>
        </w:tc>
        <w:tc>
          <w:tcPr>
            <w:tcW w:w="929" w:type="dxa"/>
            <w:vAlign w:val="center"/>
          </w:tcPr>
          <w:p w14:paraId="7A29CA30" w14:textId="77777777" w:rsidR="003F1F38" w:rsidRPr="009205EE" w:rsidRDefault="00FF40B0">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危废库</w:t>
            </w:r>
          </w:p>
        </w:tc>
        <w:tc>
          <w:tcPr>
            <w:tcW w:w="929" w:type="dxa"/>
            <w:vAlign w:val="center"/>
          </w:tcPr>
          <w:p w14:paraId="303E7F43" w14:textId="77777777" w:rsidR="003F1F38" w:rsidRPr="009205EE" w:rsidRDefault="00FF40B0">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非甲烷总烃</w:t>
            </w:r>
          </w:p>
        </w:tc>
        <w:tc>
          <w:tcPr>
            <w:tcW w:w="1911" w:type="dxa"/>
            <w:vAlign w:val="center"/>
          </w:tcPr>
          <w:p w14:paraId="68A4EF80" w14:textId="77777777" w:rsidR="003F1F38" w:rsidRPr="009205EE" w:rsidRDefault="00FF40B0">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趋近0</w:t>
            </w:r>
          </w:p>
        </w:tc>
        <w:tc>
          <w:tcPr>
            <w:tcW w:w="1339" w:type="dxa"/>
            <w:vAlign w:val="center"/>
          </w:tcPr>
          <w:p w14:paraId="1A84EA41" w14:textId="77777777" w:rsidR="003F1F38" w:rsidRPr="009205EE" w:rsidRDefault="00FF40B0">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6</w:t>
            </w:r>
          </w:p>
        </w:tc>
        <w:tc>
          <w:tcPr>
            <w:tcW w:w="1339" w:type="dxa"/>
            <w:vAlign w:val="center"/>
          </w:tcPr>
          <w:p w14:paraId="781B708A" w14:textId="77777777" w:rsidR="003F1F38" w:rsidRPr="009205EE" w:rsidRDefault="00FF40B0">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33.33</w:t>
            </w:r>
          </w:p>
        </w:tc>
        <w:tc>
          <w:tcPr>
            <w:tcW w:w="1339" w:type="dxa"/>
            <w:vAlign w:val="center"/>
          </w:tcPr>
          <w:p w14:paraId="4FB94F6C" w14:textId="77777777" w:rsidR="003F1F38" w:rsidRPr="009205EE" w:rsidRDefault="00FF40B0">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4</w:t>
            </w:r>
          </w:p>
        </w:tc>
      </w:tr>
      <w:tr w:rsidR="003F1F38" w:rsidRPr="009205EE" w14:paraId="1C8A35B7" w14:textId="77777777">
        <w:trPr>
          <w:trHeight w:val="471"/>
          <w:jc w:val="center"/>
        </w:trPr>
        <w:tc>
          <w:tcPr>
            <w:tcW w:w="708" w:type="dxa"/>
            <w:vAlign w:val="center"/>
          </w:tcPr>
          <w:p w14:paraId="2072CC28" w14:textId="77777777" w:rsidR="003F1F38" w:rsidRPr="009205EE" w:rsidRDefault="00CC5680">
            <w:pPr>
              <w:widowControl/>
              <w:snapToGrid w:val="0"/>
              <w:jc w:val="center"/>
              <w:rPr>
                <w:rFonts w:ascii="仿宋_GB2312" w:hAnsi="仿宋_GB2312" w:cs="仿宋_GB2312"/>
                <w:kern w:val="0"/>
                <w:sz w:val="28"/>
                <w:szCs w:val="28"/>
              </w:rPr>
            </w:pPr>
            <w:r w:rsidRPr="009205EE">
              <w:rPr>
                <w:rFonts w:ascii="仿宋_GB2312" w:hAnsi="仿宋_GB2312" w:cs="仿宋_GB2312"/>
                <w:kern w:val="0"/>
                <w:sz w:val="28"/>
                <w:szCs w:val="28"/>
              </w:rPr>
              <w:t>2</w:t>
            </w:r>
          </w:p>
        </w:tc>
        <w:tc>
          <w:tcPr>
            <w:tcW w:w="929" w:type="dxa"/>
            <w:vAlign w:val="center"/>
          </w:tcPr>
          <w:p w14:paraId="6F0EEAED" w14:textId="177FEB04" w:rsidR="003F1F38" w:rsidRPr="009205EE" w:rsidRDefault="00FC6A47">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焊接车间</w:t>
            </w:r>
          </w:p>
        </w:tc>
        <w:tc>
          <w:tcPr>
            <w:tcW w:w="929" w:type="dxa"/>
            <w:vAlign w:val="center"/>
          </w:tcPr>
          <w:p w14:paraId="2A57827B" w14:textId="77C95A9E" w:rsidR="003F1F38" w:rsidRPr="009205EE" w:rsidRDefault="00FC6A47">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焊接烟气</w:t>
            </w:r>
          </w:p>
        </w:tc>
        <w:tc>
          <w:tcPr>
            <w:tcW w:w="1911" w:type="dxa"/>
            <w:vAlign w:val="center"/>
          </w:tcPr>
          <w:p w14:paraId="7A35703D" w14:textId="2167A962" w:rsidR="003F1F38" w:rsidRPr="009205EE" w:rsidRDefault="00FC6A47">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w:t>
            </w:r>
          </w:p>
        </w:tc>
        <w:tc>
          <w:tcPr>
            <w:tcW w:w="1339" w:type="dxa"/>
            <w:vAlign w:val="center"/>
          </w:tcPr>
          <w:p w14:paraId="6F1FBFE8" w14:textId="688CE05A" w:rsidR="003F1F38" w:rsidRPr="009205EE" w:rsidRDefault="00FC6A47">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2</w:t>
            </w:r>
            <w:r w:rsidRPr="009205EE">
              <w:rPr>
                <w:rFonts w:ascii="仿宋_GB2312" w:hAnsi="仿宋_GB2312" w:cs="仿宋_GB2312"/>
                <w:kern w:val="0"/>
                <w:sz w:val="28"/>
                <w:szCs w:val="28"/>
              </w:rPr>
              <w:t>40</w:t>
            </w:r>
          </w:p>
        </w:tc>
        <w:tc>
          <w:tcPr>
            <w:tcW w:w="1339" w:type="dxa"/>
            <w:vAlign w:val="center"/>
          </w:tcPr>
          <w:p w14:paraId="301208EA" w14:textId="326AC28B" w:rsidR="003F1F38" w:rsidRPr="009205EE" w:rsidRDefault="00FC6A47">
            <w:pPr>
              <w:widowControl/>
              <w:snapToGrid w:val="0"/>
              <w:jc w:val="center"/>
              <w:rPr>
                <w:rFonts w:ascii="仿宋_GB2312" w:hAnsi="仿宋_GB2312" w:cs="仿宋_GB2312"/>
                <w:kern w:val="0"/>
                <w:sz w:val="28"/>
                <w:szCs w:val="28"/>
              </w:rPr>
            </w:pPr>
            <w:r w:rsidRPr="009205EE">
              <w:rPr>
                <w:rFonts w:ascii="仿宋_GB2312" w:hAnsi="仿宋_GB2312" w:cs="仿宋_GB2312" w:hint="eastAsia"/>
                <w:kern w:val="0"/>
                <w:sz w:val="28"/>
                <w:szCs w:val="28"/>
              </w:rPr>
              <w:t>3</w:t>
            </w:r>
            <w:r w:rsidRPr="009205EE">
              <w:rPr>
                <w:rFonts w:ascii="仿宋_GB2312" w:hAnsi="仿宋_GB2312" w:cs="仿宋_GB2312"/>
                <w:kern w:val="0"/>
                <w:sz w:val="28"/>
                <w:szCs w:val="28"/>
              </w:rPr>
              <w:t>4.9</w:t>
            </w:r>
          </w:p>
        </w:tc>
        <w:tc>
          <w:tcPr>
            <w:tcW w:w="1339" w:type="dxa"/>
            <w:vAlign w:val="center"/>
          </w:tcPr>
          <w:p w14:paraId="3EECC68F" w14:textId="02941DCA" w:rsidR="003F1F38" w:rsidRPr="009205EE" w:rsidRDefault="001A58D6">
            <w:pPr>
              <w:widowControl/>
              <w:snapToGrid w:val="0"/>
              <w:jc w:val="center"/>
              <w:rPr>
                <w:rFonts w:ascii="仿宋_GB2312" w:hAnsi="仿宋_GB2312" w:cs="仿宋_GB2312"/>
                <w:kern w:val="0"/>
                <w:sz w:val="28"/>
                <w:szCs w:val="28"/>
              </w:rPr>
            </w:pPr>
            <w:r w:rsidRPr="009205EE">
              <w:rPr>
                <w:rFonts w:ascii="仿宋_GB2312" w:hAnsi="仿宋_GB2312" w:cs="仿宋_GB2312"/>
                <w:kern w:val="0"/>
                <w:sz w:val="28"/>
                <w:szCs w:val="28"/>
              </w:rPr>
              <w:t>18</w:t>
            </w:r>
          </w:p>
        </w:tc>
      </w:tr>
    </w:tbl>
    <w:p w14:paraId="6D7E8095" w14:textId="77777777" w:rsidR="003F1F38" w:rsidRPr="009205EE" w:rsidRDefault="00CC5680" w:rsidP="00CC5364">
      <w:pPr>
        <w:pStyle w:val="1"/>
        <w:spacing w:beforeLines="100" w:before="312"/>
        <w:jc w:val="center"/>
        <w:rPr>
          <w:sz w:val="28"/>
          <w:szCs w:val="28"/>
        </w:rPr>
      </w:pPr>
      <w:bookmarkStart w:id="0" w:name="_Toc33"/>
      <w:bookmarkStart w:id="1" w:name="_Toc13756"/>
      <w:bookmarkStart w:id="2" w:name="_Toc29117"/>
      <w:r w:rsidRPr="009205EE">
        <w:rPr>
          <w:rFonts w:hint="eastAsia"/>
          <w:sz w:val="28"/>
          <w:szCs w:val="28"/>
        </w:rPr>
        <w:lastRenderedPageBreak/>
        <w:t>第三章</w:t>
      </w:r>
      <w:r w:rsidRPr="009205EE">
        <w:rPr>
          <w:rFonts w:hint="eastAsia"/>
          <w:sz w:val="28"/>
          <w:szCs w:val="28"/>
        </w:rPr>
        <w:t xml:space="preserve"> </w:t>
      </w:r>
      <w:r w:rsidRPr="009205EE">
        <w:rPr>
          <w:rFonts w:hint="eastAsia"/>
          <w:sz w:val="28"/>
          <w:szCs w:val="28"/>
        </w:rPr>
        <w:t>应急组织机构与职责</w:t>
      </w:r>
      <w:bookmarkEnd w:id="0"/>
      <w:bookmarkEnd w:id="1"/>
      <w:bookmarkEnd w:id="2"/>
    </w:p>
    <w:p w14:paraId="2917C858" w14:textId="77777777" w:rsidR="003F1F38" w:rsidRPr="009205EE" w:rsidRDefault="00CC5680">
      <w:pPr>
        <w:pStyle w:val="2"/>
        <w:spacing w:line="600" w:lineRule="exact"/>
        <w:rPr>
          <w:rFonts w:ascii="仿宋_GB2312" w:eastAsia="仿宋_GB2312" w:hAnsi="仿宋_GB2312" w:cs="仿宋_GB2312"/>
          <w:sz w:val="28"/>
          <w:szCs w:val="28"/>
        </w:rPr>
      </w:pPr>
      <w:bookmarkStart w:id="3" w:name="_Toc14666"/>
      <w:bookmarkStart w:id="4" w:name="_Toc21732"/>
      <w:bookmarkStart w:id="5" w:name="_Toc19080"/>
      <w:r w:rsidRPr="009205EE">
        <w:rPr>
          <w:rFonts w:ascii="仿宋_GB2312" w:eastAsia="仿宋_GB2312" w:hAnsi="仿宋_GB2312" w:cs="仿宋_GB2312" w:hint="eastAsia"/>
          <w:sz w:val="28"/>
          <w:szCs w:val="28"/>
        </w:rPr>
        <w:t>3.1组织机构</w:t>
      </w:r>
      <w:bookmarkEnd w:id="3"/>
      <w:bookmarkEnd w:id="4"/>
      <w:bookmarkEnd w:id="5"/>
    </w:p>
    <w:p w14:paraId="106DA752" w14:textId="77777777" w:rsidR="003F1F38" w:rsidRPr="009205EE" w:rsidRDefault="00CC5680">
      <w:pPr>
        <w:pStyle w:val="new"/>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我司高度重视《长沙市重污染天气应急预案》的相关要求，公司成立重污染天气应对领导小组。领导小组负责重污染天气的防控应对措施的协调和落实。</w:t>
      </w:r>
    </w:p>
    <w:p w14:paraId="59B8B5FA" w14:textId="77777777" w:rsidR="003F1F38" w:rsidRPr="009205EE" w:rsidRDefault="00CC5680">
      <w:pPr>
        <w:pStyle w:val="new0"/>
        <w:spacing w:before="156"/>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表2-8 重污染天气应对领导小组</w:t>
      </w:r>
    </w:p>
    <w:tbl>
      <w:tblPr>
        <w:tblStyle w:val="a7"/>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276"/>
        <w:gridCol w:w="1701"/>
        <w:gridCol w:w="2446"/>
      </w:tblGrid>
      <w:tr w:rsidR="003F1F38" w:rsidRPr="009205EE" w14:paraId="6C337FD6" w14:textId="77777777" w:rsidTr="001A58D6">
        <w:trPr>
          <w:trHeight w:val="421"/>
          <w:jc w:val="center"/>
        </w:trPr>
        <w:tc>
          <w:tcPr>
            <w:tcW w:w="3071" w:type="dxa"/>
          </w:tcPr>
          <w:p w14:paraId="1E2A12B6" w14:textId="77777777" w:rsidR="003F1F38" w:rsidRPr="009205EE" w:rsidRDefault="00CC5680">
            <w:pPr>
              <w:pStyle w:val="new"/>
              <w:snapToGrid w:val="0"/>
              <w:ind w:firstLineChars="0" w:firstLine="0"/>
              <w:jc w:val="left"/>
              <w:rPr>
                <w:rFonts w:ascii="仿宋_GB2312" w:eastAsia="仿宋_GB2312" w:hAnsi="仿宋_GB2312" w:cs="仿宋_GB2312"/>
                <w:b/>
                <w:bCs/>
                <w:sz w:val="28"/>
              </w:rPr>
            </w:pPr>
            <w:r w:rsidRPr="009205EE">
              <w:rPr>
                <w:rFonts w:ascii="仿宋_GB2312" w:eastAsia="仿宋_GB2312" w:hAnsi="仿宋_GB2312" w:cs="仿宋_GB2312" w:hint="eastAsia"/>
                <w:b/>
                <w:bCs/>
                <w:sz w:val="28"/>
              </w:rPr>
              <w:t>职务</w:t>
            </w:r>
          </w:p>
        </w:tc>
        <w:tc>
          <w:tcPr>
            <w:tcW w:w="1276" w:type="dxa"/>
          </w:tcPr>
          <w:p w14:paraId="4F1C9041" w14:textId="77777777" w:rsidR="003F1F38" w:rsidRPr="009205EE" w:rsidRDefault="00CC5680">
            <w:pPr>
              <w:pStyle w:val="new"/>
              <w:snapToGrid w:val="0"/>
              <w:ind w:firstLineChars="0" w:firstLine="0"/>
              <w:jc w:val="center"/>
              <w:rPr>
                <w:rFonts w:ascii="仿宋_GB2312" w:eastAsia="仿宋_GB2312" w:hAnsi="仿宋_GB2312" w:cs="仿宋_GB2312"/>
                <w:b/>
                <w:bCs/>
                <w:sz w:val="28"/>
              </w:rPr>
            </w:pPr>
            <w:r w:rsidRPr="009205EE">
              <w:rPr>
                <w:rFonts w:ascii="仿宋_GB2312" w:eastAsia="仿宋_GB2312" w:hAnsi="仿宋_GB2312" w:cs="仿宋_GB2312" w:hint="eastAsia"/>
                <w:b/>
                <w:bCs/>
                <w:sz w:val="28"/>
              </w:rPr>
              <w:t>姓名</w:t>
            </w:r>
          </w:p>
        </w:tc>
        <w:tc>
          <w:tcPr>
            <w:tcW w:w="1701" w:type="dxa"/>
          </w:tcPr>
          <w:p w14:paraId="15D6FA0A" w14:textId="77777777" w:rsidR="003F1F38" w:rsidRPr="009205EE" w:rsidRDefault="00CC5680">
            <w:pPr>
              <w:pStyle w:val="new"/>
              <w:snapToGrid w:val="0"/>
              <w:ind w:firstLineChars="0" w:firstLine="0"/>
              <w:jc w:val="center"/>
              <w:rPr>
                <w:rFonts w:ascii="仿宋_GB2312" w:eastAsia="仿宋_GB2312" w:hAnsi="仿宋_GB2312" w:cs="仿宋_GB2312"/>
                <w:b/>
                <w:bCs/>
                <w:sz w:val="28"/>
              </w:rPr>
            </w:pPr>
            <w:r w:rsidRPr="009205EE">
              <w:rPr>
                <w:rFonts w:ascii="仿宋_GB2312" w:eastAsia="仿宋_GB2312" w:hAnsi="仿宋_GB2312" w:cs="仿宋_GB2312" w:hint="eastAsia"/>
                <w:b/>
                <w:bCs/>
                <w:sz w:val="28"/>
              </w:rPr>
              <w:t>行政职务</w:t>
            </w:r>
          </w:p>
        </w:tc>
        <w:tc>
          <w:tcPr>
            <w:tcW w:w="2446" w:type="dxa"/>
          </w:tcPr>
          <w:p w14:paraId="7342FEBD" w14:textId="77777777" w:rsidR="003F1F38" w:rsidRPr="009205EE" w:rsidRDefault="00CC5680">
            <w:pPr>
              <w:pStyle w:val="new"/>
              <w:snapToGrid w:val="0"/>
              <w:ind w:firstLineChars="0" w:firstLine="0"/>
              <w:jc w:val="center"/>
              <w:rPr>
                <w:rFonts w:ascii="仿宋_GB2312" w:eastAsia="仿宋_GB2312" w:hAnsi="仿宋_GB2312" w:cs="仿宋_GB2312"/>
                <w:b/>
                <w:bCs/>
                <w:sz w:val="28"/>
              </w:rPr>
            </w:pPr>
            <w:r w:rsidRPr="009205EE">
              <w:rPr>
                <w:rFonts w:ascii="仿宋_GB2312" w:eastAsia="仿宋_GB2312" w:hAnsi="仿宋_GB2312" w:cs="仿宋_GB2312" w:hint="eastAsia"/>
                <w:b/>
                <w:bCs/>
                <w:sz w:val="28"/>
              </w:rPr>
              <w:t>电话</w:t>
            </w:r>
          </w:p>
        </w:tc>
      </w:tr>
      <w:tr w:rsidR="003F1F38" w:rsidRPr="009205EE" w14:paraId="051AA26D" w14:textId="77777777" w:rsidTr="001A58D6">
        <w:trPr>
          <w:trHeight w:val="406"/>
          <w:jc w:val="center"/>
        </w:trPr>
        <w:tc>
          <w:tcPr>
            <w:tcW w:w="3071" w:type="dxa"/>
          </w:tcPr>
          <w:p w14:paraId="0EBC133B" w14:textId="3A356900" w:rsidR="003F1F38" w:rsidRPr="009205EE" w:rsidRDefault="00CC5680">
            <w:pPr>
              <w:pStyle w:val="new"/>
              <w:snapToGrid w:val="0"/>
              <w:ind w:firstLineChars="0" w:firstLine="0"/>
              <w:jc w:val="left"/>
              <w:rPr>
                <w:rFonts w:ascii="仿宋_GB2312" w:eastAsia="仿宋_GB2312" w:hAnsi="仿宋_GB2312" w:cs="仿宋_GB2312"/>
                <w:sz w:val="28"/>
              </w:rPr>
            </w:pPr>
            <w:r w:rsidRPr="009205EE">
              <w:rPr>
                <w:rFonts w:ascii="仿宋_GB2312" w:eastAsia="仿宋_GB2312" w:hAnsi="仿宋_GB2312" w:cs="仿宋_GB2312" w:hint="eastAsia"/>
                <w:sz w:val="28"/>
              </w:rPr>
              <w:t>组长</w:t>
            </w:r>
            <w:r w:rsidR="00F570C2" w:rsidRPr="009205EE">
              <w:rPr>
                <w:rFonts w:ascii="仿宋_GB2312" w:eastAsia="仿宋_GB2312" w:hAnsi="仿宋_GB2312" w:cs="仿宋_GB2312" w:hint="eastAsia"/>
                <w:sz w:val="28"/>
              </w:rPr>
              <w:t>（总指挥）</w:t>
            </w:r>
          </w:p>
        </w:tc>
        <w:tc>
          <w:tcPr>
            <w:tcW w:w="1276" w:type="dxa"/>
          </w:tcPr>
          <w:p w14:paraId="603A73DB" w14:textId="1E55E87E"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詹立勇</w:t>
            </w:r>
          </w:p>
        </w:tc>
        <w:tc>
          <w:tcPr>
            <w:tcW w:w="1701" w:type="dxa"/>
          </w:tcPr>
          <w:p w14:paraId="3D7B85F4" w14:textId="541BF1C3"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党委书记</w:t>
            </w:r>
          </w:p>
        </w:tc>
        <w:tc>
          <w:tcPr>
            <w:tcW w:w="2446" w:type="dxa"/>
          </w:tcPr>
          <w:p w14:paraId="46CEC2F9" w14:textId="64670A0D"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hAnsi="仿宋_GB2312" w:cs="仿宋_GB2312" w:hint="eastAsia"/>
                <w:bCs/>
                <w:color w:val="000000"/>
                <w:sz w:val="28"/>
              </w:rPr>
              <w:t>13548960153</w:t>
            </w:r>
          </w:p>
        </w:tc>
      </w:tr>
      <w:tr w:rsidR="003F1F38" w:rsidRPr="009205EE" w14:paraId="0D5956B5" w14:textId="77777777" w:rsidTr="001A58D6">
        <w:trPr>
          <w:trHeight w:val="376"/>
          <w:jc w:val="center"/>
        </w:trPr>
        <w:tc>
          <w:tcPr>
            <w:tcW w:w="3071" w:type="dxa"/>
          </w:tcPr>
          <w:p w14:paraId="69D5EC83" w14:textId="601F68FA" w:rsidR="003F1F38" w:rsidRPr="009205EE" w:rsidRDefault="00CC5680">
            <w:pPr>
              <w:pStyle w:val="new"/>
              <w:snapToGrid w:val="0"/>
              <w:ind w:firstLineChars="0" w:firstLine="0"/>
              <w:jc w:val="left"/>
              <w:rPr>
                <w:rFonts w:ascii="仿宋_GB2312" w:eastAsia="仿宋_GB2312" w:hAnsi="仿宋_GB2312" w:cs="仿宋_GB2312"/>
                <w:sz w:val="28"/>
              </w:rPr>
            </w:pPr>
            <w:r w:rsidRPr="009205EE">
              <w:rPr>
                <w:rFonts w:ascii="仿宋_GB2312" w:eastAsia="仿宋_GB2312" w:hAnsi="仿宋_GB2312" w:cs="仿宋_GB2312" w:hint="eastAsia"/>
                <w:sz w:val="28"/>
              </w:rPr>
              <w:t>副组长</w:t>
            </w:r>
            <w:r w:rsidR="00F570C2" w:rsidRPr="009205EE">
              <w:rPr>
                <w:rFonts w:ascii="仿宋_GB2312" w:eastAsia="仿宋_GB2312" w:hAnsi="仿宋_GB2312" w:cs="仿宋_GB2312" w:hint="eastAsia"/>
                <w:sz w:val="28"/>
              </w:rPr>
              <w:t>（副总指挥）</w:t>
            </w:r>
          </w:p>
        </w:tc>
        <w:tc>
          <w:tcPr>
            <w:tcW w:w="1276" w:type="dxa"/>
          </w:tcPr>
          <w:p w14:paraId="4EDF5147" w14:textId="11E0615E"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高劲松</w:t>
            </w:r>
          </w:p>
        </w:tc>
        <w:tc>
          <w:tcPr>
            <w:tcW w:w="1701" w:type="dxa"/>
          </w:tcPr>
          <w:p w14:paraId="683DFC03" w14:textId="36642EED"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安环室主任</w:t>
            </w:r>
          </w:p>
        </w:tc>
        <w:tc>
          <w:tcPr>
            <w:tcW w:w="2446" w:type="dxa"/>
          </w:tcPr>
          <w:p w14:paraId="2CF9FC85" w14:textId="450B44E8"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1</w:t>
            </w:r>
            <w:r w:rsidRPr="009205EE">
              <w:rPr>
                <w:rFonts w:ascii="仿宋_GB2312" w:eastAsia="仿宋_GB2312" w:hAnsi="仿宋_GB2312" w:cs="仿宋_GB2312"/>
                <w:sz w:val="28"/>
              </w:rPr>
              <w:t>3974811701</w:t>
            </w:r>
          </w:p>
        </w:tc>
      </w:tr>
      <w:tr w:rsidR="003F1F38" w:rsidRPr="009205EE" w14:paraId="4BA6E099" w14:textId="77777777" w:rsidTr="001A58D6">
        <w:trPr>
          <w:trHeight w:val="376"/>
          <w:jc w:val="center"/>
        </w:trPr>
        <w:tc>
          <w:tcPr>
            <w:tcW w:w="3071" w:type="dxa"/>
          </w:tcPr>
          <w:p w14:paraId="37600FCF" w14:textId="77777777" w:rsidR="003F1F38" w:rsidRPr="009205EE" w:rsidRDefault="00CC5680">
            <w:pPr>
              <w:pStyle w:val="new"/>
              <w:snapToGrid w:val="0"/>
              <w:ind w:firstLineChars="0" w:firstLine="0"/>
              <w:jc w:val="left"/>
              <w:rPr>
                <w:rFonts w:ascii="仿宋_GB2312" w:eastAsia="仿宋_GB2312" w:hAnsi="仿宋_GB2312" w:cs="仿宋_GB2312"/>
                <w:sz w:val="28"/>
              </w:rPr>
            </w:pPr>
            <w:proofErr w:type="gramStart"/>
            <w:r w:rsidRPr="009205EE">
              <w:rPr>
                <w:rFonts w:ascii="仿宋_GB2312" w:eastAsia="仿宋_GB2312" w:hAnsi="仿宋_GB2312" w:cs="仿宋_GB2312" w:hint="eastAsia"/>
                <w:sz w:val="28"/>
              </w:rPr>
              <w:t>通讯联络</w:t>
            </w:r>
            <w:proofErr w:type="gramEnd"/>
            <w:r w:rsidRPr="009205EE">
              <w:rPr>
                <w:rFonts w:ascii="仿宋_GB2312" w:eastAsia="仿宋_GB2312" w:hAnsi="仿宋_GB2312" w:cs="仿宋_GB2312" w:hint="eastAsia"/>
                <w:sz w:val="28"/>
              </w:rPr>
              <w:t>分组</w:t>
            </w:r>
          </w:p>
        </w:tc>
        <w:tc>
          <w:tcPr>
            <w:tcW w:w="1276" w:type="dxa"/>
          </w:tcPr>
          <w:p w14:paraId="7B4B388F" w14:textId="54AC915D"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童灿英</w:t>
            </w:r>
          </w:p>
        </w:tc>
        <w:tc>
          <w:tcPr>
            <w:tcW w:w="1701" w:type="dxa"/>
          </w:tcPr>
          <w:p w14:paraId="0FC5C747" w14:textId="7B517532"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w:t>
            </w:r>
          </w:p>
        </w:tc>
        <w:tc>
          <w:tcPr>
            <w:tcW w:w="2446" w:type="dxa"/>
          </w:tcPr>
          <w:p w14:paraId="317AB60D" w14:textId="65401189" w:rsidR="003F1F38" w:rsidRPr="009205EE" w:rsidRDefault="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1</w:t>
            </w:r>
            <w:r w:rsidRPr="009205EE">
              <w:rPr>
                <w:rFonts w:ascii="仿宋_GB2312" w:eastAsia="仿宋_GB2312" w:hAnsi="仿宋_GB2312" w:cs="仿宋_GB2312"/>
                <w:sz w:val="28"/>
              </w:rPr>
              <w:t>375501</w:t>
            </w:r>
            <w:r w:rsidR="002D608F" w:rsidRPr="009205EE">
              <w:rPr>
                <w:rFonts w:ascii="仿宋_GB2312" w:eastAsia="仿宋_GB2312" w:hAnsi="仿宋_GB2312" w:cs="仿宋_GB2312"/>
                <w:sz w:val="28"/>
              </w:rPr>
              <w:t>9994</w:t>
            </w:r>
          </w:p>
        </w:tc>
      </w:tr>
      <w:tr w:rsidR="001A58D6" w:rsidRPr="009205EE" w14:paraId="5BE6F9A1" w14:textId="77777777" w:rsidTr="001A58D6">
        <w:trPr>
          <w:trHeight w:val="396"/>
          <w:jc w:val="center"/>
        </w:trPr>
        <w:tc>
          <w:tcPr>
            <w:tcW w:w="3071" w:type="dxa"/>
          </w:tcPr>
          <w:p w14:paraId="5C03192F" w14:textId="77777777" w:rsidR="001A58D6" w:rsidRPr="009205EE" w:rsidRDefault="001A58D6" w:rsidP="001A58D6">
            <w:pPr>
              <w:pStyle w:val="new"/>
              <w:snapToGrid w:val="0"/>
              <w:ind w:firstLineChars="0" w:firstLine="0"/>
              <w:jc w:val="left"/>
              <w:rPr>
                <w:rFonts w:ascii="仿宋_GB2312" w:eastAsia="仿宋_GB2312" w:hAnsi="仿宋_GB2312" w:cs="仿宋_GB2312"/>
                <w:sz w:val="28"/>
              </w:rPr>
            </w:pPr>
            <w:r w:rsidRPr="009205EE">
              <w:rPr>
                <w:rFonts w:ascii="仿宋_GB2312" w:eastAsia="仿宋_GB2312" w:hAnsi="仿宋_GB2312" w:cs="仿宋_GB2312" w:hint="eastAsia"/>
                <w:bCs/>
                <w:color w:val="000000"/>
                <w:sz w:val="28"/>
              </w:rPr>
              <w:t>应急信息记录分组</w:t>
            </w:r>
          </w:p>
        </w:tc>
        <w:tc>
          <w:tcPr>
            <w:tcW w:w="1276" w:type="dxa"/>
          </w:tcPr>
          <w:p w14:paraId="7DEA047A" w14:textId="1E7DA26E" w:rsidR="001A58D6" w:rsidRPr="009205EE" w:rsidRDefault="001A58D6"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童灿英</w:t>
            </w:r>
          </w:p>
        </w:tc>
        <w:tc>
          <w:tcPr>
            <w:tcW w:w="1701" w:type="dxa"/>
          </w:tcPr>
          <w:p w14:paraId="15BAA573" w14:textId="715963C2" w:rsidR="001A58D6" w:rsidRPr="009205EE" w:rsidRDefault="001A58D6"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w:t>
            </w:r>
          </w:p>
        </w:tc>
        <w:tc>
          <w:tcPr>
            <w:tcW w:w="2446" w:type="dxa"/>
          </w:tcPr>
          <w:p w14:paraId="3469DA43" w14:textId="200A5610" w:rsidR="001A58D6" w:rsidRPr="009205EE" w:rsidRDefault="001A58D6"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1</w:t>
            </w:r>
            <w:r w:rsidRPr="009205EE">
              <w:rPr>
                <w:rFonts w:ascii="仿宋_GB2312" w:eastAsia="仿宋_GB2312" w:hAnsi="仿宋_GB2312" w:cs="仿宋_GB2312"/>
                <w:sz w:val="28"/>
              </w:rPr>
              <w:t>375501</w:t>
            </w:r>
            <w:r w:rsidR="002D608F" w:rsidRPr="009205EE">
              <w:rPr>
                <w:rFonts w:ascii="仿宋_GB2312" w:eastAsia="仿宋_GB2312" w:hAnsi="仿宋_GB2312" w:cs="仿宋_GB2312"/>
                <w:sz w:val="28"/>
              </w:rPr>
              <w:t>999</w:t>
            </w:r>
            <w:r w:rsidRPr="009205EE">
              <w:rPr>
                <w:rFonts w:ascii="仿宋_GB2312" w:eastAsia="仿宋_GB2312" w:hAnsi="仿宋_GB2312" w:cs="仿宋_GB2312"/>
                <w:sz w:val="28"/>
              </w:rPr>
              <w:t>4</w:t>
            </w:r>
          </w:p>
        </w:tc>
      </w:tr>
      <w:tr w:rsidR="001A58D6" w:rsidRPr="009205EE" w14:paraId="27AA921C" w14:textId="77777777" w:rsidTr="001A58D6">
        <w:trPr>
          <w:trHeight w:val="376"/>
          <w:jc w:val="center"/>
        </w:trPr>
        <w:tc>
          <w:tcPr>
            <w:tcW w:w="3071" w:type="dxa"/>
          </w:tcPr>
          <w:p w14:paraId="470385A8" w14:textId="77777777" w:rsidR="001A58D6" w:rsidRPr="009205EE" w:rsidRDefault="001A58D6" w:rsidP="001A58D6">
            <w:pPr>
              <w:pStyle w:val="new"/>
              <w:snapToGrid w:val="0"/>
              <w:ind w:firstLineChars="0" w:firstLine="0"/>
              <w:jc w:val="left"/>
              <w:rPr>
                <w:rFonts w:ascii="仿宋_GB2312" w:eastAsia="仿宋_GB2312" w:hAnsi="仿宋_GB2312" w:cs="仿宋_GB2312"/>
                <w:sz w:val="28"/>
              </w:rPr>
            </w:pPr>
            <w:r w:rsidRPr="009205EE">
              <w:rPr>
                <w:rFonts w:ascii="仿宋_GB2312" w:eastAsia="仿宋_GB2312" w:hAnsi="仿宋_GB2312" w:cs="仿宋_GB2312" w:hint="eastAsia"/>
                <w:bCs/>
                <w:color w:val="000000"/>
                <w:sz w:val="28"/>
              </w:rPr>
              <w:t>应急措施落实分组1</w:t>
            </w:r>
          </w:p>
        </w:tc>
        <w:tc>
          <w:tcPr>
            <w:tcW w:w="1276" w:type="dxa"/>
          </w:tcPr>
          <w:p w14:paraId="6D2B54A5" w14:textId="45471F55" w:rsidR="001A58D6" w:rsidRPr="009205EE" w:rsidRDefault="001A58D6"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谭天盛</w:t>
            </w:r>
          </w:p>
        </w:tc>
        <w:tc>
          <w:tcPr>
            <w:tcW w:w="1701" w:type="dxa"/>
          </w:tcPr>
          <w:p w14:paraId="325B3D3F" w14:textId="3D879132" w:rsidR="001A58D6" w:rsidRPr="009205EE" w:rsidRDefault="002D608F" w:rsidP="002D608F">
            <w:pPr>
              <w:pStyle w:val="new"/>
              <w:snapToGrid w:val="0"/>
              <w:ind w:firstLineChars="100" w:firstLine="280"/>
              <w:rPr>
                <w:rFonts w:ascii="仿宋_GB2312" w:eastAsia="仿宋_GB2312" w:hAnsi="仿宋_GB2312" w:cs="仿宋_GB2312"/>
                <w:sz w:val="28"/>
              </w:rPr>
            </w:pPr>
            <w:r w:rsidRPr="009205EE">
              <w:rPr>
                <w:rFonts w:ascii="仿宋_GB2312" w:eastAsia="仿宋_GB2312" w:hAnsi="仿宋_GB2312" w:cs="仿宋_GB2312" w:hint="eastAsia"/>
                <w:sz w:val="28"/>
              </w:rPr>
              <w:t>基地</w:t>
            </w:r>
            <w:r w:rsidR="001A58D6" w:rsidRPr="009205EE">
              <w:rPr>
                <w:rFonts w:ascii="仿宋_GB2312" w:eastAsia="仿宋_GB2312" w:hAnsi="仿宋_GB2312" w:cs="仿宋_GB2312" w:hint="eastAsia"/>
                <w:sz w:val="28"/>
              </w:rPr>
              <w:t>主任</w:t>
            </w:r>
          </w:p>
        </w:tc>
        <w:tc>
          <w:tcPr>
            <w:tcW w:w="2446" w:type="dxa"/>
          </w:tcPr>
          <w:p w14:paraId="714964BD" w14:textId="719426EC" w:rsidR="001A58D6" w:rsidRPr="009205EE" w:rsidRDefault="001A58D6"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1</w:t>
            </w:r>
            <w:r w:rsidRPr="009205EE">
              <w:rPr>
                <w:rFonts w:ascii="仿宋_GB2312" w:eastAsia="仿宋_GB2312" w:hAnsi="仿宋_GB2312" w:cs="仿宋_GB2312"/>
                <w:sz w:val="28"/>
              </w:rPr>
              <w:t>3469459259</w:t>
            </w:r>
          </w:p>
        </w:tc>
      </w:tr>
      <w:tr w:rsidR="001A58D6" w:rsidRPr="009205EE" w14:paraId="26B6E521" w14:textId="77777777" w:rsidTr="001A58D6">
        <w:trPr>
          <w:trHeight w:val="386"/>
          <w:jc w:val="center"/>
        </w:trPr>
        <w:tc>
          <w:tcPr>
            <w:tcW w:w="3071" w:type="dxa"/>
          </w:tcPr>
          <w:p w14:paraId="55B401EE" w14:textId="77777777" w:rsidR="001A58D6" w:rsidRPr="009205EE" w:rsidRDefault="001A58D6" w:rsidP="001A58D6">
            <w:pPr>
              <w:pStyle w:val="new"/>
              <w:snapToGrid w:val="0"/>
              <w:ind w:firstLineChars="0" w:firstLine="0"/>
              <w:jc w:val="left"/>
              <w:rPr>
                <w:rFonts w:ascii="仿宋_GB2312" w:eastAsia="仿宋_GB2312" w:hAnsi="仿宋_GB2312" w:cs="仿宋_GB2312"/>
                <w:sz w:val="28"/>
              </w:rPr>
            </w:pPr>
            <w:r w:rsidRPr="009205EE">
              <w:rPr>
                <w:rFonts w:ascii="仿宋_GB2312" w:eastAsia="仿宋_GB2312" w:hAnsi="仿宋_GB2312" w:cs="仿宋_GB2312" w:hint="eastAsia"/>
                <w:bCs/>
                <w:color w:val="000000"/>
                <w:sz w:val="28"/>
              </w:rPr>
              <w:t>应急措施落实分组2</w:t>
            </w:r>
          </w:p>
        </w:tc>
        <w:tc>
          <w:tcPr>
            <w:tcW w:w="1276" w:type="dxa"/>
          </w:tcPr>
          <w:p w14:paraId="75BAE56B" w14:textId="71164B0E" w:rsidR="001A58D6" w:rsidRPr="009205EE" w:rsidRDefault="0061398D"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阳文</w:t>
            </w:r>
            <w:proofErr w:type="gramStart"/>
            <w:r w:rsidRPr="009205EE">
              <w:rPr>
                <w:rFonts w:ascii="仿宋_GB2312" w:eastAsia="仿宋_GB2312" w:hAnsi="仿宋_GB2312" w:cs="仿宋_GB2312" w:hint="eastAsia"/>
                <w:sz w:val="28"/>
              </w:rPr>
              <w:t>祥</w:t>
            </w:r>
            <w:proofErr w:type="gramEnd"/>
          </w:p>
        </w:tc>
        <w:tc>
          <w:tcPr>
            <w:tcW w:w="1701" w:type="dxa"/>
          </w:tcPr>
          <w:p w14:paraId="1E003189" w14:textId="4875CD79" w:rsidR="001A58D6" w:rsidRPr="009205EE" w:rsidRDefault="000B6864"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安</w:t>
            </w:r>
            <w:proofErr w:type="gramStart"/>
            <w:r w:rsidRPr="009205EE">
              <w:rPr>
                <w:rFonts w:ascii="仿宋_GB2312" w:eastAsia="仿宋_GB2312" w:hAnsi="仿宋_GB2312" w:cs="仿宋_GB2312" w:hint="eastAsia"/>
                <w:sz w:val="28"/>
              </w:rPr>
              <w:t>保室主管</w:t>
            </w:r>
            <w:proofErr w:type="gramEnd"/>
          </w:p>
        </w:tc>
        <w:tc>
          <w:tcPr>
            <w:tcW w:w="2446" w:type="dxa"/>
          </w:tcPr>
          <w:p w14:paraId="08790B65" w14:textId="23348B23" w:rsidR="001A58D6" w:rsidRPr="009205EE" w:rsidRDefault="0061398D"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1</w:t>
            </w:r>
            <w:r w:rsidRPr="009205EE">
              <w:rPr>
                <w:rFonts w:ascii="仿宋_GB2312" w:eastAsia="仿宋_GB2312" w:hAnsi="仿宋_GB2312" w:cs="仿宋_GB2312"/>
                <w:sz w:val="28"/>
              </w:rPr>
              <w:t>5974162872</w:t>
            </w:r>
          </w:p>
        </w:tc>
      </w:tr>
      <w:tr w:rsidR="002D608F" w:rsidRPr="009205EE" w14:paraId="21BF6786" w14:textId="77777777" w:rsidTr="001A58D6">
        <w:trPr>
          <w:trHeight w:val="386"/>
          <w:jc w:val="center"/>
        </w:trPr>
        <w:tc>
          <w:tcPr>
            <w:tcW w:w="3071" w:type="dxa"/>
          </w:tcPr>
          <w:p w14:paraId="3BE24925" w14:textId="02EE3903" w:rsidR="002D608F" w:rsidRPr="009205EE" w:rsidRDefault="002D608F" w:rsidP="001A58D6">
            <w:pPr>
              <w:pStyle w:val="new"/>
              <w:snapToGrid w:val="0"/>
              <w:ind w:firstLineChars="0" w:firstLine="0"/>
              <w:jc w:val="left"/>
              <w:rPr>
                <w:rFonts w:ascii="仿宋_GB2312" w:eastAsia="仿宋_GB2312" w:hAnsi="仿宋_GB2312" w:cs="仿宋_GB2312"/>
                <w:bCs/>
                <w:color w:val="000000"/>
                <w:sz w:val="28"/>
              </w:rPr>
            </w:pPr>
            <w:r w:rsidRPr="009205EE">
              <w:rPr>
                <w:rFonts w:ascii="仿宋_GB2312" w:eastAsia="仿宋_GB2312" w:hAnsi="仿宋_GB2312" w:cs="仿宋_GB2312" w:hint="eastAsia"/>
                <w:bCs/>
                <w:color w:val="000000"/>
                <w:sz w:val="28"/>
              </w:rPr>
              <w:t>应急措施落实分组2</w:t>
            </w:r>
          </w:p>
        </w:tc>
        <w:tc>
          <w:tcPr>
            <w:tcW w:w="1276" w:type="dxa"/>
          </w:tcPr>
          <w:p w14:paraId="731CD5D2" w14:textId="507AB86F" w:rsidR="002D608F" w:rsidRPr="009205EE" w:rsidRDefault="002D608F" w:rsidP="001A58D6">
            <w:pPr>
              <w:pStyle w:val="new"/>
              <w:snapToGrid w:val="0"/>
              <w:ind w:firstLineChars="0" w:firstLine="0"/>
              <w:jc w:val="center"/>
              <w:rPr>
                <w:rFonts w:ascii="仿宋_GB2312" w:eastAsia="仿宋_GB2312" w:hAnsi="仿宋_GB2312" w:cs="仿宋_GB2312"/>
                <w:sz w:val="28"/>
              </w:rPr>
            </w:pPr>
            <w:proofErr w:type="gramStart"/>
            <w:r w:rsidRPr="009205EE">
              <w:rPr>
                <w:rFonts w:ascii="仿宋_GB2312" w:eastAsia="仿宋_GB2312" w:hAnsi="仿宋_GB2312" w:cs="仿宋_GB2312" w:hint="eastAsia"/>
                <w:sz w:val="28"/>
              </w:rPr>
              <w:t>胡豪</w:t>
            </w:r>
            <w:proofErr w:type="gramEnd"/>
          </w:p>
        </w:tc>
        <w:tc>
          <w:tcPr>
            <w:tcW w:w="1701" w:type="dxa"/>
          </w:tcPr>
          <w:p w14:paraId="3443E123" w14:textId="42C10CA5" w:rsidR="002D608F" w:rsidRPr="009205EE" w:rsidRDefault="002D608F"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涂装车</w:t>
            </w:r>
            <w:proofErr w:type="gramStart"/>
            <w:r w:rsidRPr="009205EE">
              <w:rPr>
                <w:rFonts w:ascii="仿宋_GB2312" w:eastAsia="仿宋_GB2312" w:hAnsi="仿宋_GB2312" w:cs="仿宋_GB2312" w:hint="eastAsia"/>
                <w:sz w:val="28"/>
              </w:rPr>
              <w:t>间主管</w:t>
            </w:r>
            <w:proofErr w:type="gramEnd"/>
          </w:p>
        </w:tc>
        <w:tc>
          <w:tcPr>
            <w:tcW w:w="2446" w:type="dxa"/>
          </w:tcPr>
          <w:p w14:paraId="2B20BB55" w14:textId="03A54274" w:rsidR="002D608F" w:rsidRPr="009205EE" w:rsidRDefault="002D608F" w:rsidP="001A58D6">
            <w:pPr>
              <w:pStyle w:val="new"/>
              <w:snapToGrid w:val="0"/>
              <w:ind w:firstLineChars="0" w:firstLine="0"/>
              <w:jc w:val="center"/>
              <w:rPr>
                <w:rFonts w:ascii="仿宋_GB2312" w:eastAsia="仿宋_GB2312" w:hAnsi="仿宋_GB2312" w:cs="仿宋_GB2312"/>
                <w:sz w:val="28"/>
              </w:rPr>
            </w:pPr>
            <w:r w:rsidRPr="009205EE">
              <w:rPr>
                <w:rFonts w:ascii="仿宋_GB2312" w:eastAsia="仿宋_GB2312" w:hAnsi="仿宋_GB2312" w:cs="仿宋_GB2312" w:hint="eastAsia"/>
                <w:sz w:val="28"/>
              </w:rPr>
              <w:t>1</w:t>
            </w:r>
            <w:r w:rsidRPr="009205EE">
              <w:rPr>
                <w:rFonts w:ascii="仿宋_GB2312" w:eastAsia="仿宋_GB2312" w:hAnsi="仿宋_GB2312" w:cs="仿宋_GB2312"/>
                <w:sz w:val="28"/>
              </w:rPr>
              <w:t>5307429172</w:t>
            </w:r>
          </w:p>
        </w:tc>
      </w:tr>
    </w:tbl>
    <w:p w14:paraId="596DC558" w14:textId="77777777" w:rsidR="003F1F38" w:rsidRPr="009205EE" w:rsidRDefault="00CC5680">
      <w:pPr>
        <w:pStyle w:val="2"/>
        <w:snapToGrid w:val="0"/>
        <w:spacing w:line="600" w:lineRule="exact"/>
        <w:rPr>
          <w:rFonts w:ascii="仿宋_GB2312" w:eastAsia="仿宋_GB2312" w:hAnsi="仿宋_GB2312" w:cs="仿宋_GB2312"/>
          <w:sz w:val="28"/>
          <w:szCs w:val="28"/>
        </w:rPr>
      </w:pPr>
      <w:bookmarkStart w:id="6" w:name="_Toc6507"/>
      <w:bookmarkStart w:id="7" w:name="_Toc17666"/>
      <w:bookmarkStart w:id="8" w:name="_Toc24033"/>
      <w:r w:rsidRPr="009205EE">
        <w:rPr>
          <w:rFonts w:ascii="仿宋_GB2312" w:eastAsia="仿宋_GB2312" w:hAnsi="仿宋_GB2312" w:cs="仿宋_GB2312" w:hint="eastAsia"/>
          <w:sz w:val="28"/>
          <w:szCs w:val="28"/>
        </w:rPr>
        <w:t>3.2应急职责</w:t>
      </w:r>
      <w:bookmarkEnd w:id="6"/>
      <w:bookmarkEnd w:id="7"/>
      <w:bookmarkEnd w:id="8"/>
    </w:p>
    <w:p w14:paraId="6338B8A1"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1、应急指挥部的职责</w:t>
      </w:r>
    </w:p>
    <w:p w14:paraId="120FD567"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（1）组织制定重污染天气应急响应实施方案；</w:t>
      </w:r>
    </w:p>
    <w:p w14:paraId="047A8CE4"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（2）负责人员、资源的调配、应急队伍的调动等；</w:t>
      </w:r>
    </w:p>
    <w:p w14:paraId="6C7BAA57"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（3）负责根据市、区重污染天气应急响应的级别，下达公司应急响应启动和解除指令。</w:t>
      </w:r>
    </w:p>
    <w:p w14:paraId="5F42CF8D" w14:textId="77777777" w:rsidR="003F1F38" w:rsidRPr="009205EE" w:rsidRDefault="00CC5680">
      <w:pPr>
        <w:pStyle w:val="new"/>
        <w:snapToGrid w:val="0"/>
        <w:spacing w:line="600" w:lineRule="exact"/>
        <w:ind w:firstLine="536"/>
        <w:rPr>
          <w:rFonts w:ascii="仿宋_GB2312" w:eastAsia="仿宋_GB2312" w:hAnsi="仿宋_GB2312" w:cs="仿宋_GB2312"/>
          <w:spacing w:val="-6"/>
          <w:sz w:val="28"/>
        </w:rPr>
      </w:pPr>
      <w:r w:rsidRPr="009205EE">
        <w:rPr>
          <w:rFonts w:ascii="仿宋_GB2312" w:eastAsia="仿宋_GB2312" w:hAnsi="仿宋_GB2312" w:cs="仿宋_GB2312" w:hint="eastAsia"/>
          <w:spacing w:val="-6"/>
          <w:sz w:val="28"/>
        </w:rPr>
        <w:t>（4）负责组织应急响应工作的开展，督促应急响应措施的落实。</w:t>
      </w:r>
    </w:p>
    <w:p w14:paraId="21214F7B"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2、应急指挥部成员和职责</w:t>
      </w:r>
    </w:p>
    <w:p w14:paraId="15F2F3CF"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（1）总指挥职责：</w:t>
      </w:r>
    </w:p>
    <w:p w14:paraId="248002AD"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lastRenderedPageBreak/>
        <w:t>负责</w:t>
      </w:r>
      <w:proofErr w:type="gramStart"/>
      <w:r w:rsidRPr="009205EE">
        <w:rPr>
          <w:rFonts w:ascii="仿宋_GB2312" w:eastAsia="仿宋_GB2312" w:hAnsi="仿宋_GB2312" w:cs="仿宋_GB2312" w:hint="eastAsia"/>
          <w:sz w:val="28"/>
        </w:rPr>
        <w:t>组织重</w:t>
      </w:r>
      <w:proofErr w:type="gramEnd"/>
      <w:r w:rsidRPr="009205EE">
        <w:rPr>
          <w:rFonts w:ascii="仿宋_GB2312" w:eastAsia="仿宋_GB2312" w:hAnsi="仿宋_GB2312" w:cs="仿宋_GB2312" w:hint="eastAsia"/>
          <w:sz w:val="28"/>
        </w:rPr>
        <w:t>污染天气应急响应实施方案的编制、修订、发布、演练和总结等工作。</w:t>
      </w:r>
    </w:p>
    <w:p w14:paraId="5DF35C58"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负责按照应急响应实施方案的要求，下达预警启动和预警解除指令，工作方案的实施和停止。</w:t>
      </w:r>
    </w:p>
    <w:p w14:paraId="5C2A9055"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（2）副总指挥职责</w:t>
      </w:r>
    </w:p>
    <w:p w14:paraId="67EFEA16"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根据应急预案的要求和总指挥的指令，协助总指挥开展应急响应工作，督促应急响应措施的落实。</w:t>
      </w:r>
    </w:p>
    <w:p w14:paraId="79F44CB1"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（3）</w:t>
      </w:r>
      <w:proofErr w:type="gramStart"/>
      <w:r w:rsidRPr="009205EE">
        <w:rPr>
          <w:rFonts w:ascii="仿宋_GB2312" w:eastAsia="仿宋_GB2312" w:hAnsi="仿宋_GB2312" w:cs="仿宋_GB2312" w:hint="eastAsia"/>
          <w:sz w:val="28"/>
        </w:rPr>
        <w:t>通讯联络</w:t>
      </w:r>
      <w:proofErr w:type="gramEnd"/>
      <w:r w:rsidRPr="009205EE">
        <w:rPr>
          <w:rFonts w:ascii="仿宋_GB2312" w:eastAsia="仿宋_GB2312" w:hAnsi="仿宋_GB2312" w:cs="仿宋_GB2312" w:hint="eastAsia"/>
          <w:sz w:val="28"/>
        </w:rPr>
        <w:t>组职责</w:t>
      </w:r>
    </w:p>
    <w:p w14:paraId="2C2F286D"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负责向应急指挥部</w:t>
      </w:r>
      <w:proofErr w:type="gramStart"/>
      <w:r w:rsidRPr="009205EE">
        <w:rPr>
          <w:rFonts w:ascii="仿宋_GB2312" w:eastAsia="仿宋_GB2312" w:hAnsi="仿宋_GB2312" w:cs="仿宋_GB2312" w:hint="eastAsia"/>
          <w:sz w:val="28"/>
        </w:rPr>
        <w:t>传递重</w:t>
      </w:r>
      <w:proofErr w:type="gramEnd"/>
      <w:r w:rsidRPr="009205EE">
        <w:rPr>
          <w:rFonts w:ascii="仿宋_GB2312" w:eastAsia="仿宋_GB2312" w:hAnsi="仿宋_GB2312" w:cs="仿宋_GB2312" w:hint="eastAsia"/>
          <w:sz w:val="28"/>
        </w:rPr>
        <w:t>污染天气预警信息。</w:t>
      </w:r>
    </w:p>
    <w:p w14:paraId="282E9678"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在总指挥和副总指挥的领导下，对各车间应急响应措施进行检查落实；负责与环保部门及时沟通联系。</w:t>
      </w:r>
    </w:p>
    <w:p w14:paraId="1E4F4E44"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（4）</w:t>
      </w:r>
      <w:r w:rsidRPr="009205EE">
        <w:rPr>
          <w:rFonts w:ascii="仿宋_GB2312" w:eastAsia="仿宋_GB2312" w:hAnsi="仿宋_GB2312" w:cs="仿宋_GB2312" w:hint="eastAsia"/>
          <w:bCs/>
          <w:color w:val="000000"/>
          <w:sz w:val="28"/>
        </w:rPr>
        <w:t>应急措施落实组</w:t>
      </w:r>
      <w:r w:rsidRPr="009205EE">
        <w:rPr>
          <w:rFonts w:ascii="仿宋_GB2312" w:eastAsia="仿宋_GB2312" w:hAnsi="仿宋_GB2312" w:cs="仿宋_GB2312" w:hint="eastAsia"/>
          <w:sz w:val="28"/>
        </w:rPr>
        <w:t>职责</w:t>
      </w:r>
    </w:p>
    <w:p w14:paraId="637A43EB"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在总指挥和副总指挥的领导下，根据应急响应工作方案的要求以及总指挥下达的指令，严格落实重污染天气应急减排措施。</w:t>
      </w:r>
    </w:p>
    <w:p w14:paraId="648C7792" w14:textId="77777777" w:rsidR="003F1F38" w:rsidRPr="009205EE" w:rsidRDefault="00CC5680">
      <w:pPr>
        <w:pStyle w:val="new"/>
        <w:snapToGrid w:val="0"/>
        <w:spacing w:line="600" w:lineRule="exact"/>
        <w:ind w:firstLine="560"/>
        <w:rPr>
          <w:rFonts w:ascii="仿宋_GB2312" w:eastAsia="仿宋_GB2312" w:hAnsi="仿宋_GB2312" w:cs="仿宋_GB2312"/>
          <w:bCs/>
          <w:color w:val="000000"/>
          <w:sz w:val="28"/>
        </w:rPr>
      </w:pPr>
      <w:r w:rsidRPr="009205EE">
        <w:rPr>
          <w:rFonts w:ascii="仿宋_GB2312" w:eastAsia="仿宋_GB2312" w:hAnsi="仿宋_GB2312" w:cs="仿宋_GB2312" w:hint="eastAsia"/>
          <w:bCs/>
          <w:color w:val="000000"/>
          <w:sz w:val="28"/>
        </w:rPr>
        <w:t>（5）应急信息</w:t>
      </w:r>
      <w:proofErr w:type="gramStart"/>
      <w:r w:rsidRPr="009205EE">
        <w:rPr>
          <w:rFonts w:ascii="仿宋_GB2312" w:eastAsia="仿宋_GB2312" w:hAnsi="仿宋_GB2312" w:cs="仿宋_GB2312" w:hint="eastAsia"/>
          <w:bCs/>
          <w:color w:val="000000"/>
          <w:sz w:val="28"/>
        </w:rPr>
        <w:t>记录组</w:t>
      </w:r>
      <w:proofErr w:type="gramEnd"/>
      <w:r w:rsidRPr="009205EE">
        <w:rPr>
          <w:rFonts w:ascii="仿宋_GB2312" w:eastAsia="仿宋_GB2312" w:hAnsi="仿宋_GB2312" w:cs="仿宋_GB2312" w:hint="eastAsia"/>
          <w:bCs/>
          <w:color w:val="000000"/>
          <w:sz w:val="28"/>
        </w:rPr>
        <w:t>职责</w:t>
      </w:r>
    </w:p>
    <w:p w14:paraId="7BD3F6C6"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bCs/>
          <w:color w:val="000000"/>
          <w:sz w:val="28"/>
        </w:rPr>
        <w:t>完整记录企业应急响应级别、响应时间、生产线/工序/设备响应措施落实情况等信息，建立应急响应记录档案。</w:t>
      </w:r>
    </w:p>
    <w:p w14:paraId="0DAF08DD" w14:textId="77777777" w:rsidR="003F1F38" w:rsidRPr="009205EE" w:rsidRDefault="003F1F38">
      <w:pPr>
        <w:pStyle w:val="1"/>
        <w:snapToGrid w:val="0"/>
        <w:spacing w:line="600" w:lineRule="exact"/>
        <w:ind w:firstLineChars="200" w:firstLine="560"/>
        <w:jc w:val="center"/>
        <w:rPr>
          <w:rFonts w:ascii="黑体" w:hAnsi="黑体" w:cs="黑体"/>
          <w:sz w:val="28"/>
          <w:szCs w:val="28"/>
        </w:rPr>
      </w:pPr>
      <w:bookmarkStart w:id="9" w:name="_Toc22902"/>
      <w:bookmarkStart w:id="10" w:name="_Toc9160"/>
      <w:bookmarkStart w:id="11" w:name="_Toc3730"/>
    </w:p>
    <w:p w14:paraId="0EF3AE60" w14:textId="77777777" w:rsidR="003F1F38" w:rsidRPr="009205EE" w:rsidRDefault="00CC5680">
      <w:pPr>
        <w:pStyle w:val="1"/>
        <w:snapToGrid w:val="0"/>
        <w:spacing w:line="600" w:lineRule="exact"/>
        <w:ind w:firstLineChars="200" w:firstLine="560"/>
        <w:jc w:val="center"/>
        <w:rPr>
          <w:rFonts w:ascii="黑体" w:hAnsi="黑体" w:cs="黑体"/>
          <w:sz w:val="28"/>
          <w:szCs w:val="28"/>
        </w:rPr>
      </w:pPr>
      <w:r w:rsidRPr="009205EE">
        <w:rPr>
          <w:rFonts w:ascii="黑体" w:hAnsi="黑体" w:cs="黑体" w:hint="eastAsia"/>
          <w:sz w:val="28"/>
          <w:szCs w:val="28"/>
        </w:rPr>
        <w:t>第四章 预警分级</w:t>
      </w:r>
      <w:bookmarkEnd w:id="9"/>
      <w:bookmarkEnd w:id="10"/>
      <w:bookmarkEnd w:id="11"/>
    </w:p>
    <w:p w14:paraId="3575532C"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黄色预警（Ⅲ级）：预测AQI日均值&gt;200将持续2天（48小时）及以上，未达到高级别预警条件；</w:t>
      </w:r>
    </w:p>
    <w:p w14:paraId="71047E99"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橙色预警（Ⅱ级）：预测AQI日均值&gt;200将持续3天（72小时）及以上，且未达到高级别预警条件；</w:t>
      </w:r>
    </w:p>
    <w:p w14:paraId="54799596"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lastRenderedPageBreak/>
        <w:t>红色预警（Ⅰ级）：预测AQI日均值&gt;200将持续4天（96小时）及以上，且预测AQI日均值&gt;300将持续2天（48小时）及以上；或预测AQI日均值达到500。</w:t>
      </w:r>
    </w:p>
    <w:p w14:paraId="576C8BCF" w14:textId="77777777" w:rsidR="003F1F38" w:rsidRPr="009205EE" w:rsidRDefault="00CC5680">
      <w:pPr>
        <w:pStyle w:val="new"/>
        <w:snapToGrid w:val="0"/>
        <w:spacing w:line="600" w:lineRule="exact"/>
        <w:ind w:firstLine="560"/>
        <w:rPr>
          <w:rFonts w:ascii="仿宋_GB2312" w:eastAsia="仿宋_GB2312" w:hAnsi="仿宋_GB2312" w:cs="仿宋_GB2312"/>
          <w:sz w:val="28"/>
        </w:rPr>
      </w:pPr>
      <w:r w:rsidRPr="009205EE">
        <w:rPr>
          <w:rFonts w:ascii="仿宋_GB2312" w:eastAsia="仿宋_GB2312" w:hAnsi="仿宋_GB2312" w:cs="仿宋_GB2312" w:hint="eastAsia"/>
          <w:b/>
          <w:bCs/>
          <w:sz w:val="28"/>
        </w:rPr>
        <w:t>（备注：</w:t>
      </w:r>
      <w:r w:rsidRPr="009205EE">
        <w:rPr>
          <w:rFonts w:ascii="仿宋_GB2312" w:eastAsia="仿宋_GB2312" w:hAnsi="仿宋_GB2312" w:cs="仿宋_GB2312" w:hint="eastAsia"/>
          <w:sz w:val="28"/>
        </w:rPr>
        <w:t>依据各市州重污染应急预案相关预警标准定）</w:t>
      </w:r>
    </w:p>
    <w:p w14:paraId="7A3C68C0" w14:textId="77777777" w:rsidR="003F1F38" w:rsidRPr="009205EE" w:rsidRDefault="00CC5680">
      <w:pPr>
        <w:pStyle w:val="1"/>
        <w:snapToGrid w:val="0"/>
        <w:spacing w:line="600" w:lineRule="exact"/>
        <w:ind w:firstLineChars="200" w:firstLine="560"/>
        <w:jc w:val="center"/>
        <w:rPr>
          <w:rFonts w:ascii="黑体" w:hAnsi="黑体" w:cs="黑体"/>
          <w:sz w:val="28"/>
          <w:szCs w:val="28"/>
        </w:rPr>
      </w:pPr>
      <w:bookmarkStart w:id="12" w:name="_Toc7587"/>
      <w:bookmarkStart w:id="13" w:name="_Toc213"/>
      <w:bookmarkStart w:id="14" w:name="_Toc12993"/>
      <w:r w:rsidRPr="009205EE">
        <w:rPr>
          <w:rFonts w:ascii="黑体" w:hAnsi="黑体" w:cs="黑体" w:hint="eastAsia"/>
          <w:sz w:val="28"/>
          <w:szCs w:val="28"/>
        </w:rPr>
        <w:t>第五章 应急响应</w:t>
      </w:r>
      <w:bookmarkEnd w:id="12"/>
      <w:bookmarkEnd w:id="13"/>
      <w:bookmarkEnd w:id="14"/>
    </w:p>
    <w:p w14:paraId="7A8B84CF" w14:textId="77777777" w:rsidR="003F1F38" w:rsidRPr="009205EE" w:rsidRDefault="00CC5680">
      <w:pPr>
        <w:pStyle w:val="2"/>
        <w:snapToGrid w:val="0"/>
        <w:spacing w:line="600" w:lineRule="exact"/>
        <w:ind w:firstLineChars="200" w:firstLine="560"/>
        <w:rPr>
          <w:rFonts w:ascii="仿宋_GB2312" w:eastAsia="仿宋_GB2312" w:hAnsi="仿宋_GB2312" w:cs="仿宋_GB2312"/>
          <w:sz w:val="28"/>
          <w:szCs w:val="28"/>
        </w:rPr>
      </w:pPr>
      <w:bookmarkStart w:id="15" w:name="_Toc10007"/>
      <w:bookmarkStart w:id="16" w:name="_Toc25835"/>
      <w:bookmarkStart w:id="17" w:name="_Toc12473"/>
      <w:r w:rsidRPr="009205EE">
        <w:rPr>
          <w:rFonts w:ascii="仿宋_GB2312" w:eastAsia="仿宋_GB2312" w:hAnsi="仿宋_GB2312" w:cs="仿宋_GB2312" w:hint="eastAsia"/>
          <w:sz w:val="28"/>
          <w:szCs w:val="28"/>
        </w:rPr>
        <w:t>5.1启动响应</w:t>
      </w:r>
      <w:bookmarkEnd w:id="15"/>
      <w:bookmarkEnd w:id="16"/>
      <w:bookmarkEnd w:id="17"/>
    </w:p>
    <w:p w14:paraId="5572EB2A" w14:textId="77777777"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本企业应急指挥部接到预警信息后，启动相应级别应急响应措施。</w:t>
      </w:r>
    </w:p>
    <w:p w14:paraId="34B48EBD" w14:textId="77777777" w:rsidR="003F1F38" w:rsidRPr="009205EE" w:rsidRDefault="00CC5680">
      <w:pPr>
        <w:pStyle w:val="2"/>
        <w:snapToGrid w:val="0"/>
        <w:spacing w:line="580" w:lineRule="exact"/>
        <w:ind w:firstLineChars="200" w:firstLine="560"/>
        <w:rPr>
          <w:rFonts w:ascii="仿宋_GB2312" w:eastAsia="仿宋_GB2312" w:hAnsi="仿宋_GB2312" w:cs="仿宋_GB2312"/>
          <w:sz w:val="28"/>
          <w:szCs w:val="28"/>
        </w:rPr>
      </w:pPr>
      <w:bookmarkStart w:id="18" w:name="_Toc9886"/>
      <w:bookmarkStart w:id="19" w:name="_Toc19035"/>
      <w:bookmarkStart w:id="20" w:name="_Toc3923"/>
      <w:r w:rsidRPr="009205EE">
        <w:rPr>
          <w:rFonts w:ascii="仿宋_GB2312" w:eastAsia="仿宋_GB2312" w:hAnsi="仿宋_GB2312" w:cs="仿宋_GB2312" w:hint="eastAsia"/>
          <w:sz w:val="28"/>
          <w:szCs w:val="28"/>
        </w:rPr>
        <w:t>5.2分级响应</w:t>
      </w:r>
      <w:bookmarkEnd w:id="18"/>
      <w:bookmarkEnd w:id="19"/>
      <w:bookmarkEnd w:id="20"/>
    </w:p>
    <w:p w14:paraId="0DD4B265" w14:textId="77777777"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根据长沙市重污染天气预警等级划分，本企业重污染天气应急响应由低到高分为Ⅲ级、Ⅱ级、Ⅰ级三个响应等级。各级响应的启动条件为：</w:t>
      </w:r>
    </w:p>
    <w:p w14:paraId="33CC75FA" w14:textId="77777777"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Ⅲ级响应：长沙市启动黄色预警时，启动Ⅲ级响应；</w:t>
      </w:r>
    </w:p>
    <w:p w14:paraId="45D6D4E2" w14:textId="77777777"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Ⅱ级响应：长沙市启动橙色预警时，启动Ⅱ级响应；</w:t>
      </w:r>
    </w:p>
    <w:p w14:paraId="5DB1AC81" w14:textId="77777777"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I级响应：长沙市启动红色预警时，启动I级响应。</w:t>
      </w:r>
    </w:p>
    <w:p w14:paraId="0433B8DE" w14:textId="77777777" w:rsidR="003F1F38" w:rsidRPr="009205EE" w:rsidRDefault="00CC5680">
      <w:pPr>
        <w:pStyle w:val="2"/>
        <w:snapToGrid w:val="0"/>
        <w:spacing w:line="580" w:lineRule="exact"/>
        <w:ind w:firstLineChars="200" w:firstLine="560"/>
        <w:rPr>
          <w:rFonts w:ascii="仿宋_GB2312" w:eastAsia="仿宋_GB2312" w:hAnsi="仿宋_GB2312" w:cs="仿宋_GB2312"/>
          <w:sz w:val="28"/>
          <w:szCs w:val="28"/>
        </w:rPr>
      </w:pPr>
      <w:bookmarkStart w:id="21" w:name="_Toc21713"/>
      <w:bookmarkStart w:id="22" w:name="_Toc7790"/>
      <w:bookmarkStart w:id="23" w:name="_Toc17447"/>
      <w:r w:rsidRPr="009205EE">
        <w:rPr>
          <w:rFonts w:ascii="仿宋_GB2312" w:eastAsia="仿宋_GB2312" w:hAnsi="仿宋_GB2312" w:cs="仿宋_GB2312" w:hint="eastAsia"/>
          <w:sz w:val="28"/>
          <w:szCs w:val="28"/>
        </w:rPr>
        <w:t>5.3应急响应措施</w:t>
      </w:r>
      <w:bookmarkEnd w:id="21"/>
      <w:bookmarkEnd w:id="22"/>
      <w:bookmarkEnd w:id="23"/>
    </w:p>
    <w:p w14:paraId="4F47D49F" w14:textId="77777777" w:rsidR="003F1F38" w:rsidRPr="009205EE" w:rsidRDefault="00CC5680">
      <w:pPr>
        <w:pStyle w:val="3"/>
        <w:snapToGrid w:val="0"/>
        <w:spacing w:line="58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5.3.1 黄色预警（Ⅲ级）应急响应措施</w:t>
      </w:r>
    </w:p>
    <w:p w14:paraId="11B4A58A" w14:textId="1F3A198A"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w:t>
      </w:r>
      <w:r w:rsidR="000B6864" w:rsidRPr="009205EE">
        <w:rPr>
          <w:rFonts w:ascii="仿宋_GB2312" w:eastAsia="仿宋_GB2312" w:hAnsi="仿宋_GB2312" w:cs="仿宋_GB2312" w:hint="eastAsia"/>
          <w:sz w:val="28"/>
        </w:rPr>
        <w:t>涂装生产线</w:t>
      </w:r>
      <w:r w:rsidRPr="009205EE">
        <w:rPr>
          <w:rFonts w:ascii="仿宋_GB2312" w:eastAsia="仿宋_GB2312" w:hAnsi="仿宋_GB2312" w:cs="仿宋_GB2312" w:hint="eastAsia"/>
          <w:sz w:val="28"/>
        </w:rPr>
        <w:t>停产；</w:t>
      </w:r>
    </w:p>
    <w:p w14:paraId="5A3F6770" w14:textId="1934BCEE"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sz w:val="28"/>
        </w:rPr>
        <w:t>2</w:t>
      </w:r>
      <w:r w:rsidRPr="009205EE">
        <w:rPr>
          <w:rFonts w:ascii="仿宋_GB2312" w:eastAsia="仿宋_GB2312" w:hAnsi="仿宋_GB2312" w:cs="仿宋_GB2312" w:hint="eastAsia"/>
          <w:sz w:val="28"/>
        </w:rPr>
        <w:t>、</w:t>
      </w:r>
      <w:r w:rsidR="0061398D" w:rsidRPr="009205EE">
        <w:rPr>
          <w:rFonts w:ascii="仿宋_GB2312" w:eastAsia="仿宋_GB2312" w:hAnsi="仿宋_GB2312" w:cs="仿宋_GB2312" w:hint="eastAsia"/>
          <w:sz w:val="28"/>
        </w:rPr>
        <w:t>停止使用国四及以下重型载货车辆（含燃气）进行运输</w:t>
      </w:r>
      <w:r w:rsidR="0061398D" w:rsidRPr="009205EE">
        <w:rPr>
          <w:rFonts w:ascii="仿宋_GB2312" w:eastAsia="仿宋_GB2312" w:hAnsi="仿宋_GB2312" w:cs="仿宋_GB2312" w:hint="eastAsia"/>
          <w:sz w:val="28"/>
        </w:rPr>
        <w:t>；</w:t>
      </w:r>
    </w:p>
    <w:p w14:paraId="27FD7FC4" w14:textId="04D2C396" w:rsidR="0061398D" w:rsidRPr="009205EE" w:rsidRDefault="0061398D">
      <w:pPr>
        <w:pStyle w:val="new"/>
        <w:snapToGrid w:val="0"/>
        <w:spacing w:line="580" w:lineRule="exact"/>
        <w:ind w:firstLine="560"/>
        <w:rPr>
          <w:rFonts w:ascii="仿宋_GB2312" w:eastAsia="仿宋_GB2312" w:hAnsi="仿宋_GB2312" w:cs="仿宋_GB2312" w:hint="eastAsia"/>
          <w:sz w:val="28"/>
        </w:rPr>
      </w:pPr>
      <w:r w:rsidRPr="009205EE">
        <w:rPr>
          <w:rFonts w:ascii="仿宋_GB2312" w:eastAsia="仿宋_GB2312" w:hAnsi="仿宋_GB2312" w:cs="仿宋_GB2312" w:hint="eastAsia"/>
          <w:sz w:val="28"/>
        </w:rPr>
        <w:t>3、洒水车运行二次。</w:t>
      </w:r>
    </w:p>
    <w:p w14:paraId="4D701864" w14:textId="77777777" w:rsidR="003F1F38" w:rsidRPr="009205EE" w:rsidRDefault="00CC5680">
      <w:pPr>
        <w:pStyle w:val="3"/>
        <w:spacing w:line="56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5.3.2 橙色预警（Ⅱ级）应急响应措施</w:t>
      </w:r>
    </w:p>
    <w:p w14:paraId="606492F6" w14:textId="62002B08"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w:t>
      </w:r>
      <w:r w:rsidR="000B6864" w:rsidRPr="009205EE">
        <w:rPr>
          <w:rFonts w:ascii="仿宋_GB2312" w:eastAsia="仿宋_GB2312" w:hAnsi="仿宋_GB2312" w:cs="仿宋_GB2312" w:hint="eastAsia"/>
          <w:sz w:val="28"/>
        </w:rPr>
        <w:t>涂装生产线停产</w:t>
      </w:r>
      <w:r w:rsidRPr="009205EE">
        <w:rPr>
          <w:rFonts w:ascii="仿宋_GB2312" w:eastAsia="仿宋_GB2312" w:hAnsi="仿宋_GB2312" w:cs="仿宋_GB2312" w:hint="eastAsia"/>
          <w:sz w:val="28"/>
        </w:rPr>
        <w:t>；</w:t>
      </w:r>
    </w:p>
    <w:p w14:paraId="0D66D105" w14:textId="0FFD0E62" w:rsidR="003F1F38" w:rsidRPr="009205EE" w:rsidRDefault="00CC568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sz w:val="28"/>
        </w:rPr>
        <w:t>2</w:t>
      </w:r>
      <w:r w:rsidRPr="009205EE">
        <w:rPr>
          <w:rFonts w:ascii="仿宋_GB2312" w:eastAsia="仿宋_GB2312" w:hAnsi="仿宋_GB2312" w:cs="仿宋_GB2312" w:hint="eastAsia"/>
          <w:sz w:val="28"/>
        </w:rPr>
        <w:t>、</w:t>
      </w:r>
      <w:r w:rsidR="0061398D" w:rsidRPr="009205EE">
        <w:rPr>
          <w:rFonts w:ascii="仿宋_GB2312" w:eastAsia="仿宋_GB2312" w:hAnsi="仿宋_GB2312" w:cs="仿宋_GB2312" w:hint="eastAsia"/>
          <w:sz w:val="28"/>
        </w:rPr>
        <w:t>停止使用国四及以下重型载货车辆（含燃气）进行运输</w:t>
      </w:r>
      <w:r w:rsidR="000B6864" w:rsidRPr="009205EE">
        <w:rPr>
          <w:rFonts w:ascii="仿宋_GB2312" w:eastAsia="仿宋_GB2312" w:hAnsi="仿宋_GB2312" w:cs="仿宋_GB2312" w:hint="eastAsia"/>
          <w:sz w:val="28"/>
        </w:rPr>
        <w:t>；</w:t>
      </w:r>
    </w:p>
    <w:p w14:paraId="57E741EB" w14:textId="55437D8F" w:rsidR="000B6864" w:rsidRPr="009205EE" w:rsidRDefault="000B6864">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3、</w:t>
      </w:r>
      <w:r w:rsidR="0061398D" w:rsidRPr="009205EE">
        <w:rPr>
          <w:rFonts w:ascii="仿宋_GB2312" w:eastAsia="仿宋_GB2312" w:hAnsi="仿宋_GB2312" w:cs="仿宋_GB2312" w:hint="eastAsia"/>
          <w:sz w:val="28"/>
        </w:rPr>
        <w:t>洒水车运行四次</w:t>
      </w:r>
    </w:p>
    <w:p w14:paraId="3C6D64A3" w14:textId="77777777" w:rsidR="003F1F38" w:rsidRPr="009205EE" w:rsidRDefault="00CC5680">
      <w:pPr>
        <w:pStyle w:val="3"/>
        <w:spacing w:line="560" w:lineRule="exact"/>
        <w:ind w:firstLineChars="200" w:firstLine="560"/>
        <w:rPr>
          <w:rFonts w:ascii="仿宋_GB2312" w:eastAsia="仿宋_GB2312" w:hAnsi="仿宋_GB2312" w:cs="仿宋_GB2312"/>
          <w:b/>
          <w:sz w:val="28"/>
          <w:szCs w:val="28"/>
        </w:rPr>
      </w:pPr>
      <w:r w:rsidRPr="009205EE">
        <w:rPr>
          <w:rFonts w:ascii="仿宋_GB2312" w:eastAsia="仿宋_GB2312" w:hAnsi="仿宋_GB2312" w:cs="仿宋_GB2312" w:hint="eastAsia"/>
          <w:sz w:val="28"/>
          <w:szCs w:val="28"/>
        </w:rPr>
        <w:lastRenderedPageBreak/>
        <w:t>5.3.3红色预警（Ⅰ级）应急响应措施</w:t>
      </w:r>
    </w:p>
    <w:p w14:paraId="1CBB1C82" w14:textId="77777777" w:rsidR="00336E70" w:rsidRPr="009205EE" w:rsidRDefault="00336E70" w:rsidP="00336E70">
      <w:pPr>
        <w:pStyle w:val="new"/>
        <w:snapToGrid w:val="0"/>
        <w:spacing w:line="580" w:lineRule="exact"/>
        <w:ind w:firstLine="560"/>
        <w:rPr>
          <w:rFonts w:ascii="仿宋_GB2312" w:eastAsia="仿宋_GB2312" w:hAnsi="仿宋_GB2312" w:cs="仿宋_GB2312"/>
          <w:sz w:val="28"/>
        </w:rPr>
      </w:pPr>
      <w:bookmarkStart w:id="24" w:name="_Toc30927"/>
      <w:bookmarkStart w:id="25" w:name="_Toc4882"/>
      <w:bookmarkStart w:id="26" w:name="_Toc1179"/>
      <w:r w:rsidRPr="009205EE">
        <w:rPr>
          <w:rFonts w:ascii="仿宋_GB2312" w:eastAsia="仿宋_GB2312" w:hAnsi="仿宋_GB2312" w:cs="仿宋_GB2312" w:hint="eastAsia"/>
          <w:sz w:val="28"/>
        </w:rPr>
        <w:t>1、涂装生产线停产；</w:t>
      </w:r>
    </w:p>
    <w:p w14:paraId="51415C6D" w14:textId="06B5E0E4" w:rsidR="00336E70" w:rsidRPr="009205EE" w:rsidRDefault="00336E70" w:rsidP="00336E7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sz w:val="28"/>
        </w:rPr>
        <w:t>2</w:t>
      </w:r>
      <w:r w:rsidRPr="009205EE">
        <w:rPr>
          <w:rFonts w:ascii="仿宋_GB2312" w:eastAsia="仿宋_GB2312" w:hAnsi="仿宋_GB2312" w:cs="仿宋_GB2312" w:hint="eastAsia"/>
          <w:sz w:val="28"/>
        </w:rPr>
        <w:t>、</w:t>
      </w:r>
      <w:r w:rsidR="0061398D" w:rsidRPr="009205EE">
        <w:rPr>
          <w:rFonts w:ascii="仿宋_GB2312" w:eastAsia="仿宋_GB2312" w:hAnsi="仿宋_GB2312" w:cs="仿宋_GB2312" w:hint="eastAsia"/>
          <w:sz w:val="28"/>
        </w:rPr>
        <w:t>停止使用国四及以下重型载货车辆（含燃气）进行运输</w:t>
      </w:r>
    </w:p>
    <w:p w14:paraId="53839A16" w14:textId="5CD1C816" w:rsidR="00336E70" w:rsidRPr="009205EE" w:rsidRDefault="00336E70" w:rsidP="00336E70">
      <w:pPr>
        <w:pStyle w:val="new"/>
        <w:snapToGrid w:val="0"/>
        <w:spacing w:line="58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3、非道路移动机械停止使用。</w:t>
      </w:r>
    </w:p>
    <w:p w14:paraId="55FA3D7D" w14:textId="7DECAC91" w:rsidR="00394F66" w:rsidRPr="009205EE" w:rsidRDefault="00394F66" w:rsidP="00336E70">
      <w:pPr>
        <w:pStyle w:val="new"/>
        <w:snapToGrid w:val="0"/>
        <w:spacing w:line="580" w:lineRule="exact"/>
        <w:ind w:firstLine="560"/>
        <w:rPr>
          <w:rFonts w:ascii="仿宋_GB2312" w:eastAsia="仿宋_GB2312" w:hAnsi="仿宋_GB2312" w:cs="仿宋_GB2312" w:hint="eastAsia"/>
          <w:sz w:val="28"/>
        </w:rPr>
      </w:pPr>
      <w:r w:rsidRPr="009205EE">
        <w:rPr>
          <w:rFonts w:ascii="仿宋_GB2312" w:eastAsia="仿宋_GB2312" w:hAnsi="仿宋_GB2312" w:cs="仿宋_GB2312" w:hint="eastAsia"/>
          <w:sz w:val="28"/>
        </w:rPr>
        <w:t>4、洒水车运行六次。</w:t>
      </w:r>
    </w:p>
    <w:p w14:paraId="18A5E0D4" w14:textId="77777777" w:rsidR="003F1F38" w:rsidRPr="009205EE" w:rsidRDefault="00CC5680">
      <w:pPr>
        <w:pStyle w:val="2"/>
        <w:spacing w:line="560" w:lineRule="exact"/>
        <w:ind w:firstLineChars="200" w:firstLine="560"/>
        <w:rPr>
          <w:rFonts w:ascii="仿宋_GB2312" w:eastAsia="仿宋_GB2312" w:hAnsi="仿宋_GB2312" w:cs="仿宋_GB2312"/>
          <w:sz w:val="28"/>
          <w:szCs w:val="28"/>
        </w:rPr>
      </w:pPr>
      <w:r w:rsidRPr="009205EE">
        <w:rPr>
          <w:rFonts w:ascii="仿宋_GB2312" w:eastAsia="仿宋_GB2312" w:hAnsi="仿宋_GB2312" w:cs="仿宋_GB2312" w:hint="eastAsia"/>
          <w:sz w:val="28"/>
          <w:szCs w:val="28"/>
        </w:rPr>
        <w:t>5.4应急响应级别调整</w:t>
      </w:r>
      <w:bookmarkEnd w:id="24"/>
      <w:bookmarkEnd w:id="25"/>
      <w:bookmarkEnd w:id="26"/>
    </w:p>
    <w:p w14:paraId="2EAEE455" w14:textId="77777777" w:rsidR="003F1F38" w:rsidRPr="009205EE" w:rsidRDefault="00CC5680">
      <w:pPr>
        <w:pStyle w:val="new"/>
        <w:spacing w:line="560" w:lineRule="exact"/>
        <w:ind w:firstLine="560"/>
        <w:rPr>
          <w:rFonts w:ascii="仿宋_GB2312" w:eastAsia="仿宋_GB2312" w:hAnsi="仿宋_GB2312" w:cs="仿宋_GB2312"/>
          <w:sz w:val="28"/>
        </w:rPr>
      </w:pPr>
      <w:bookmarkStart w:id="27" w:name="_Toc8769"/>
      <w:bookmarkStart w:id="28" w:name="_Toc29990"/>
      <w:bookmarkStart w:id="29" w:name="_Toc10039"/>
      <w:r w:rsidRPr="009205EE">
        <w:rPr>
          <w:rFonts w:ascii="仿宋_GB2312" w:eastAsia="仿宋_GB2312" w:hAnsi="仿宋_GB2312" w:cs="仿宋_GB2312" w:hint="eastAsia"/>
          <w:sz w:val="28"/>
        </w:rPr>
        <w:t>根据政府发布的预警调整信息，我司将及时调整应急响应级别和应急减排措施</w:t>
      </w:r>
      <w:bookmarkEnd w:id="27"/>
      <w:bookmarkEnd w:id="28"/>
      <w:bookmarkEnd w:id="29"/>
      <w:r w:rsidRPr="009205EE">
        <w:rPr>
          <w:rFonts w:ascii="仿宋_GB2312" w:eastAsia="仿宋_GB2312" w:hAnsi="仿宋_GB2312" w:cs="仿宋_GB2312" w:hint="eastAsia"/>
          <w:sz w:val="28"/>
        </w:rPr>
        <w:t>。</w:t>
      </w:r>
    </w:p>
    <w:p w14:paraId="067A5704" w14:textId="77777777" w:rsidR="003F1F38" w:rsidRPr="009205EE" w:rsidRDefault="00CC5680">
      <w:pPr>
        <w:pStyle w:val="2"/>
        <w:spacing w:line="560" w:lineRule="exact"/>
        <w:ind w:firstLineChars="200" w:firstLine="560"/>
        <w:rPr>
          <w:rFonts w:ascii="仿宋_GB2312" w:eastAsia="仿宋_GB2312" w:hAnsi="仿宋_GB2312" w:cs="仿宋_GB2312"/>
          <w:sz w:val="28"/>
          <w:szCs w:val="28"/>
        </w:rPr>
      </w:pPr>
      <w:bookmarkStart w:id="30" w:name="_Toc16920"/>
      <w:bookmarkStart w:id="31" w:name="_Toc7037"/>
      <w:bookmarkStart w:id="32" w:name="_Toc19656"/>
      <w:r w:rsidRPr="009205EE">
        <w:rPr>
          <w:rFonts w:ascii="仿宋_GB2312" w:eastAsia="仿宋_GB2312" w:hAnsi="仿宋_GB2312" w:cs="仿宋_GB2312" w:hint="eastAsia"/>
          <w:sz w:val="28"/>
          <w:szCs w:val="28"/>
        </w:rPr>
        <w:t>5.5应急终止</w:t>
      </w:r>
      <w:bookmarkEnd w:id="30"/>
      <w:bookmarkEnd w:id="31"/>
      <w:bookmarkEnd w:id="32"/>
    </w:p>
    <w:p w14:paraId="1E68E888"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预警解除后，自然终止应急响应。由启动应急响应的机构宣布应急终止。</w:t>
      </w:r>
    </w:p>
    <w:p w14:paraId="39AD6619" w14:textId="77777777" w:rsidR="003F1F38" w:rsidRPr="009205EE" w:rsidRDefault="003F1F38">
      <w:pPr>
        <w:pStyle w:val="1"/>
        <w:spacing w:line="560" w:lineRule="exact"/>
        <w:ind w:firstLineChars="200" w:firstLine="560"/>
        <w:jc w:val="center"/>
        <w:rPr>
          <w:rFonts w:ascii="黑体" w:hAnsi="黑体" w:cs="黑体"/>
          <w:sz w:val="28"/>
          <w:szCs w:val="28"/>
        </w:rPr>
      </w:pPr>
      <w:bookmarkStart w:id="33" w:name="_Toc22397"/>
      <w:bookmarkStart w:id="34" w:name="_Toc19849"/>
      <w:bookmarkStart w:id="35" w:name="_Toc14530"/>
    </w:p>
    <w:p w14:paraId="4C32ABDE" w14:textId="77777777" w:rsidR="003F1F38" w:rsidRPr="009205EE" w:rsidRDefault="00CC5680">
      <w:pPr>
        <w:pStyle w:val="1"/>
        <w:spacing w:line="560" w:lineRule="exact"/>
        <w:ind w:firstLineChars="200" w:firstLine="560"/>
        <w:jc w:val="center"/>
        <w:rPr>
          <w:rFonts w:ascii="黑体" w:hAnsi="黑体" w:cs="黑体"/>
          <w:sz w:val="28"/>
          <w:szCs w:val="28"/>
        </w:rPr>
      </w:pPr>
      <w:r w:rsidRPr="009205EE">
        <w:rPr>
          <w:rFonts w:ascii="黑体" w:hAnsi="黑体" w:cs="黑体" w:hint="eastAsia"/>
          <w:sz w:val="28"/>
          <w:szCs w:val="28"/>
        </w:rPr>
        <w:t>第六章 应急保障</w:t>
      </w:r>
      <w:bookmarkEnd w:id="33"/>
      <w:bookmarkEnd w:id="34"/>
      <w:bookmarkEnd w:id="35"/>
    </w:p>
    <w:p w14:paraId="4EF834DF" w14:textId="77777777" w:rsidR="003F1F38" w:rsidRPr="009205EE" w:rsidRDefault="00CC5680">
      <w:pPr>
        <w:rPr>
          <w:sz w:val="28"/>
          <w:szCs w:val="28"/>
        </w:rPr>
      </w:pPr>
      <w:bookmarkStart w:id="36" w:name="_Toc28829"/>
      <w:bookmarkStart w:id="37" w:name="_Toc4645"/>
      <w:bookmarkStart w:id="38" w:name="_Toc4510"/>
      <w:r w:rsidRPr="009205EE">
        <w:rPr>
          <w:rFonts w:hint="eastAsia"/>
          <w:sz w:val="28"/>
          <w:szCs w:val="28"/>
        </w:rPr>
        <w:t xml:space="preserve">6.1 </w:t>
      </w:r>
      <w:r w:rsidRPr="009205EE">
        <w:rPr>
          <w:rFonts w:hint="eastAsia"/>
          <w:sz w:val="28"/>
          <w:szCs w:val="28"/>
        </w:rPr>
        <w:t>人力资源保障</w:t>
      </w:r>
    </w:p>
    <w:p w14:paraId="231124F5" w14:textId="77777777" w:rsidR="003F1F38" w:rsidRPr="009205EE" w:rsidRDefault="00CC5680">
      <w:pPr>
        <w:ind w:firstLineChars="200" w:firstLine="560"/>
        <w:rPr>
          <w:sz w:val="28"/>
          <w:szCs w:val="28"/>
        </w:rPr>
      </w:pPr>
      <w:r w:rsidRPr="009205EE">
        <w:rPr>
          <w:rFonts w:hint="eastAsia"/>
          <w:sz w:val="28"/>
          <w:szCs w:val="28"/>
        </w:rPr>
        <w:t>公司成立了重污染天气应对小组</w:t>
      </w:r>
      <w:r w:rsidRPr="009205EE">
        <w:rPr>
          <w:rFonts w:hint="eastAsia"/>
          <w:sz w:val="28"/>
          <w:szCs w:val="28"/>
        </w:rPr>
        <w:t>,</w:t>
      </w:r>
      <w:r w:rsidRPr="009205EE">
        <w:rPr>
          <w:rFonts w:hint="eastAsia"/>
          <w:sz w:val="28"/>
          <w:szCs w:val="28"/>
        </w:rPr>
        <w:t>车间主任、车间班长等共同参与。公司建立领导和应急人员通讯录，定期确认各联络电话，遇到人员或通讯方式变更及时更新。</w:t>
      </w:r>
    </w:p>
    <w:p w14:paraId="63C38B97" w14:textId="77777777" w:rsidR="003F1F38" w:rsidRPr="009205EE" w:rsidRDefault="00CC5680">
      <w:pPr>
        <w:rPr>
          <w:sz w:val="28"/>
          <w:szCs w:val="28"/>
        </w:rPr>
      </w:pPr>
      <w:r w:rsidRPr="009205EE">
        <w:rPr>
          <w:rFonts w:hint="eastAsia"/>
          <w:sz w:val="28"/>
          <w:szCs w:val="28"/>
        </w:rPr>
        <w:t xml:space="preserve">6.2 </w:t>
      </w:r>
      <w:r w:rsidRPr="009205EE">
        <w:rPr>
          <w:rFonts w:hint="eastAsia"/>
          <w:sz w:val="28"/>
          <w:szCs w:val="28"/>
        </w:rPr>
        <w:t>通信与信息保障</w:t>
      </w:r>
    </w:p>
    <w:p w14:paraId="5FCF0FB9" w14:textId="725633F7" w:rsidR="003F1F38" w:rsidRPr="009205EE" w:rsidRDefault="00CC5680">
      <w:pPr>
        <w:ind w:firstLineChars="200" w:firstLine="560"/>
        <w:rPr>
          <w:sz w:val="28"/>
          <w:szCs w:val="28"/>
        </w:rPr>
      </w:pPr>
      <w:r w:rsidRPr="009205EE">
        <w:rPr>
          <w:rFonts w:hint="eastAsia"/>
          <w:sz w:val="28"/>
          <w:szCs w:val="28"/>
        </w:rPr>
        <w:t>重污染天气应对小组与各成员部门之间利用办公电话、网络及</w:t>
      </w:r>
      <w:r w:rsidR="00336E70" w:rsidRPr="009205EE">
        <w:rPr>
          <w:rFonts w:hint="eastAsia"/>
          <w:sz w:val="28"/>
          <w:szCs w:val="28"/>
        </w:rPr>
        <w:t>手机</w:t>
      </w:r>
      <w:r w:rsidRPr="009205EE">
        <w:rPr>
          <w:rFonts w:hint="eastAsia"/>
          <w:sz w:val="28"/>
          <w:szCs w:val="28"/>
        </w:rPr>
        <w:t>，实现应急信息快速传输。保证数据快速、及时传递。公司任命</w:t>
      </w:r>
      <w:r w:rsidR="00336E70" w:rsidRPr="009205EE">
        <w:rPr>
          <w:rFonts w:hint="eastAsia"/>
          <w:sz w:val="28"/>
          <w:szCs w:val="28"/>
        </w:rPr>
        <w:t>安</w:t>
      </w:r>
      <w:proofErr w:type="gramStart"/>
      <w:r w:rsidR="00336E70" w:rsidRPr="009205EE">
        <w:rPr>
          <w:rFonts w:hint="eastAsia"/>
          <w:sz w:val="28"/>
          <w:szCs w:val="28"/>
        </w:rPr>
        <w:t>环管理室</w:t>
      </w:r>
      <w:r w:rsidRPr="009205EE">
        <w:rPr>
          <w:rFonts w:hint="eastAsia"/>
          <w:sz w:val="28"/>
          <w:szCs w:val="28"/>
        </w:rPr>
        <w:t>主任</w:t>
      </w:r>
      <w:proofErr w:type="gramEnd"/>
      <w:r w:rsidRPr="009205EE">
        <w:rPr>
          <w:rFonts w:hint="eastAsia"/>
          <w:sz w:val="28"/>
          <w:szCs w:val="28"/>
        </w:rPr>
        <w:t>负责应急响应信息的汇总及上报工作，具体上报内容为：重污染天气预警等级、应急响应等级和响应期限、预警级别变化情况、采取的应急响应措施以及取得的效果、应急响应终止情况、应急响应</w:t>
      </w:r>
      <w:r w:rsidRPr="009205EE">
        <w:rPr>
          <w:rFonts w:hint="eastAsia"/>
          <w:sz w:val="28"/>
          <w:szCs w:val="28"/>
        </w:rPr>
        <w:lastRenderedPageBreak/>
        <w:t>措施总结等。具体上报方式以书面形式上报，分为初报、续报和终报。</w:t>
      </w:r>
    </w:p>
    <w:p w14:paraId="259B0D51" w14:textId="77777777" w:rsidR="003F1F38" w:rsidRPr="009205EE" w:rsidRDefault="00CC5680">
      <w:pPr>
        <w:rPr>
          <w:sz w:val="28"/>
          <w:szCs w:val="28"/>
        </w:rPr>
      </w:pPr>
      <w:r w:rsidRPr="009205EE">
        <w:rPr>
          <w:rFonts w:hint="eastAsia"/>
          <w:sz w:val="28"/>
          <w:szCs w:val="28"/>
        </w:rPr>
        <w:t xml:space="preserve">6.3 </w:t>
      </w:r>
      <w:r w:rsidRPr="009205EE">
        <w:rPr>
          <w:rFonts w:hint="eastAsia"/>
          <w:sz w:val="28"/>
          <w:szCs w:val="28"/>
        </w:rPr>
        <w:t>监督机制</w:t>
      </w:r>
    </w:p>
    <w:p w14:paraId="485A9F7D" w14:textId="77777777" w:rsidR="003F1F38" w:rsidRPr="009205EE" w:rsidRDefault="00CC5680">
      <w:pPr>
        <w:ind w:firstLineChars="200" w:firstLine="560"/>
        <w:rPr>
          <w:sz w:val="28"/>
          <w:szCs w:val="28"/>
        </w:rPr>
      </w:pPr>
      <w:r w:rsidRPr="009205EE">
        <w:rPr>
          <w:rFonts w:hint="eastAsia"/>
          <w:sz w:val="28"/>
          <w:szCs w:val="28"/>
        </w:rPr>
        <w:t>重污染天气应急响应期间，公司按应急减</w:t>
      </w:r>
      <w:proofErr w:type="gramStart"/>
      <w:r w:rsidRPr="009205EE">
        <w:rPr>
          <w:rFonts w:hint="eastAsia"/>
          <w:sz w:val="28"/>
          <w:szCs w:val="28"/>
        </w:rPr>
        <w:t>排方案</w:t>
      </w:r>
      <w:proofErr w:type="gramEnd"/>
      <w:r w:rsidRPr="009205EE">
        <w:rPr>
          <w:rFonts w:hint="eastAsia"/>
          <w:sz w:val="28"/>
          <w:szCs w:val="28"/>
        </w:rPr>
        <w:t>内容，对应急减</w:t>
      </w:r>
      <w:proofErr w:type="gramStart"/>
      <w:r w:rsidRPr="009205EE">
        <w:rPr>
          <w:rFonts w:hint="eastAsia"/>
          <w:sz w:val="28"/>
          <w:szCs w:val="28"/>
        </w:rPr>
        <w:t>排方案</w:t>
      </w:r>
      <w:proofErr w:type="gramEnd"/>
      <w:r w:rsidRPr="009205EE">
        <w:rPr>
          <w:rFonts w:hint="eastAsia"/>
          <w:sz w:val="28"/>
          <w:szCs w:val="28"/>
        </w:rPr>
        <w:t>所涉及的生产工序应急减排措施落实情况进行监督检查，重污染天气应对小组组长和副组长负责配合政府管理部门对企业的监督检查，确保各重污染天气应急响应措施落实到位。</w:t>
      </w:r>
    </w:p>
    <w:p w14:paraId="57A547B0" w14:textId="77777777" w:rsidR="003F1F38" w:rsidRPr="009205EE" w:rsidRDefault="00CC5680">
      <w:pPr>
        <w:rPr>
          <w:sz w:val="28"/>
          <w:szCs w:val="28"/>
        </w:rPr>
      </w:pPr>
      <w:r w:rsidRPr="009205EE">
        <w:rPr>
          <w:rFonts w:hint="eastAsia"/>
          <w:sz w:val="28"/>
          <w:szCs w:val="28"/>
        </w:rPr>
        <w:t xml:space="preserve">6.4 </w:t>
      </w:r>
      <w:r w:rsidRPr="009205EE">
        <w:rPr>
          <w:rFonts w:hint="eastAsia"/>
          <w:sz w:val="28"/>
          <w:szCs w:val="28"/>
        </w:rPr>
        <w:t>安全保障</w:t>
      </w:r>
    </w:p>
    <w:p w14:paraId="7ABC1D80" w14:textId="77777777" w:rsidR="003F1F38" w:rsidRPr="009205EE" w:rsidRDefault="00CC5680">
      <w:pPr>
        <w:ind w:firstLineChars="200" w:firstLine="560"/>
        <w:rPr>
          <w:sz w:val="28"/>
          <w:szCs w:val="28"/>
        </w:rPr>
      </w:pPr>
      <w:r w:rsidRPr="009205EE">
        <w:rPr>
          <w:rFonts w:hint="eastAsia"/>
          <w:sz w:val="28"/>
          <w:szCs w:val="28"/>
        </w:rPr>
        <w:t>本方案的响应措施均应在保证人员、设备安全的前提下进行，涉及设备停机、停产或者设备启动的措施，各个生产工序应及时沟通协调停机、启动顺序，各个设备的具体操作人员应根据各个设备的操作说明书，严格按照各个设备的具体的停机操作规程执行。</w:t>
      </w:r>
    </w:p>
    <w:p w14:paraId="1DC4AD4A" w14:textId="77777777" w:rsidR="003F1F38" w:rsidRPr="009205EE" w:rsidRDefault="00CC5680">
      <w:pPr>
        <w:rPr>
          <w:sz w:val="28"/>
          <w:szCs w:val="28"/>
        </w:rPr>
      </w:pPr>
      <w:r w:rsidRPr="009205EE">
        <w:rPr>
          <w:rFonts w:hint="eastAsia"/>
          <w:sz w:val="28"/>
          <w:szCs w:val="28"/>
        </w:rPr>
        <w:t xml:space="preserve">6.5 </w:t>
      </w:r>
      <w:r w:rsidRPr="009205EE">
        <w:rPr>
          <w:rFonts w:hint="eastAsia"/>
          <w:sz w:val="28"/>
          <w:szCs w:val="28"/>
        </w:rPr>
        <w:t>其它保障</w:t>
      </w:r>
    </w:p>
    <w:p w14:paraId="1D38B80B" w14:textId="5B6ACD64" w:rsidR="003F1F38" w:rsidRPr="009205EE" w:rsidRDefault="00CC5680">
      <w:pPr>
        <w:ind w:firstLineChars="200" w:firstLine="560"/>
        <w:rPr>
          <w:sz w:val="28"/>
          <w:szCs w:val="28"/>
        </w:rPr>
      </w:pPr>
      <w:r w:rsidRPr="009205EE">
        <w:rPr>
          <w:rFonts w:hint="eastAsia"/>
          <w:sz w:val="28"/>
          <w:szCs w:val="28"/>
        </w:rPr>
        <w:t>保证物料进行全覆盖；现场人员佩戴防尘</w:t>
      </w:r>
      <w:r w:rsidR="00C96584" w:rsidRPr="009205EE">
        <w:rPr>
          <w:rFonts w:hint="eastAsia"/>
          <w:sz w:val="28"/>
          <w:szCs w:val="28"/>
        </w:rPr>
        <w:t>毒</w:t>
      </w:r>
      <w:r w:rsidRPr="009205EE">
        <w:rPr>
          <w:rFonts w:hint="eastAsia"/>
          <w:sz w:val="28"/>
          <w:szCs w:val="28"/>
        </w:rPr>
        <w:t>口罩，加强防护。各部门及相关领导要积极配合上级管理部门的限产减排措施，使本方案切实得到落实。</w:t>
      </w:r>
    </w:p>
    <w:p w14:paraId="23F92E67" w14:textId="77777777" w:rsidR="003F1F38" w:rsidRPr="009205EE" w:rsidRDefault="003F1F38">
      <w:pPr>
        <w:pStyle w:val="new"/>
        <w:spacing w:line="560" w:lineRule="exact"/>
        <w:ind w:firstLine="560"/>
        <w:rPr>
          <w:rFonts w:ascii="仿宋_GB2312" w:eastAsia="仿宋_GB2312" w:hAnsi="仿宋_GB2312" w:cs="仿宋_GB2312"/>
          <w:sz w:val="28"/>
        </w:rPr>
      </w:pPr>
    </w:p>
    <w:p w14:paraId="2975E5EF" w14:textId="77777777" w:rsidR="003F1F38" w:rsidRPr="009205EE" w:rsidRDefault="00CC5680">
      <w:pPr>
        <w:pStyle w:val="1"/>
        <w:spacing w:line="560" w:lineRule="exact"/>
        <w:ind w:firstLineChars="200" w:firstLine="560"/>
        <w:jc w:val="center"/>
        <w:rPr>
          <w:rFonts w:ascii="黑体" w:hAnsi="黑体" w:cs="黑体"/>
          <w:sz w:val="28"/>
          <w:szCs w:val="28"/>
        </w:rPr>
      </w:pPr>
      <w:bookmarkStart w:id="39" w:name="_Toc27208"/>
      <w:bookmarkStart w:id="40" w:name="_Toc19974"/>
      <w:bookmarkStart w:id="41" w:name="_Toc26441"/>
      <w:bookmarkEnd w:id="36"/>
      <w:bookmarkEnd w:id="37"/>
      <w:bookmarkEnd w:id="38"/>
      <w:r w:rsidRPr="009205EE">
        <w:rPr>
          <w:rFonts w:ascii="黑体" w:hAnsi="黑体" w:cs="黑体" w:hint="eastAsia"/>
          <w:sz w:val="28"/>
          <w:szCs w:val="28"/>
        </w:rPr>
        <w:t>第七章 培训、演练、修订及发布实施</w:t>
      </w:r>
      <w:bookmarkEnd w:id="39"/>
      <w:bookmarkEnd w:id="40"/>
      <w:bookmarkEnd w:id="41"/>
    </w:p>
    <w:p w14:paraId="2B02C45D" w14:textId="77777777" w:rsidR="003F1F38" w:rsidRPr="009205EE" w:rsidRDefault="00CC5680">
      <w:pPr>
        <w:pStyle w:val="2"/>
        <w:spacing w:line="560" w:lineRule="exact"/>
        <w:ind w:firstLineChars="200" w:firstLine="560"/>
        <w:rPr>
          <w:rFonts w:ascii="仿宋_GB2312" w:eastAsia="仿宋_GB2312" w:hAnsi="仿宋_GB2312" w:cs="仿宋_GB2312"/>
          <w:sz w:val="28"/>
          <w:szCs w:val="28"/>
        </w:rPr>
      </w:pPr>
      <w:bookmarkStart w:id="42" w:name="_Toc363062449"/>
      <w:bookmarkStart w:id="43" w:name="_Toc11985"/>
      <w:bookmarkStart w:id="44" w:name="_Toc441"/>
      <w:bookmarkStart w:id="45" w:name="_Toc7105"/>
      <w:r w:rsidRPr="009205EE">
        <w:rPr>
          <w:rFonts w:ascii="仿宋_GB2312" w:eastAsia="仿宋_GB2312" w:hAnsi="仿宋_GB2312" w:cs="仿宋_GB2312" w:hint="eastAsia"/>
          <w:sz w:val="28"/>
          <w:szCs w:val="28"/>
        </w:rPr>
        <w:t>7.1预案培训</w:t>
      </w:r>
      <w:bookmarkEnd w:id="42"/>
      <w:bookmarkEnd w:id="43"/>
      <w:bookmarkEnd w:id="44"/>
      <w:bookmarkEnd w:id="45"/>
    </w:p>
    <w:p w14:paraId="2433E2A7"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应急领导小组（指挥部）应组织应急组织机构的管理人员、技术人员、操作人员开展应急知识培训，根据应急职责分工，制定培训计划，明确培训内容与时间，并对培训效果进行考核，确保培训规范有序进行。每年特护期前培训一次。</w:t>
      </w:r>
    </w:p>
    <w:p w14:paraId="758AE35A" w14:textId="77777777" w:rsidR="003F1F38" w:rsidRPr="009205EE" w:rsidRDefault="00CC5680">
      <w:pPr>
        <w:pStyle w:val="2"/>
        <w:spacing w:line="560" w:lineRule="exact"/>
        <w:ind w:firstLineChars="200" w:firstLine="560"/>
        <w:rPr>
          <w:rFonts w:ascii="仿宋_GB2312" w:eastAsia="仿宋_GB2312" w:hAnsi="仿宋_GB2312" w:cs="仿宋_GB2312"/>
          <w:sz w:val="28"/>
          <w:szCs w:val="28"/>
        </w:rPr>
      </w:pPr>
      <w:bookmarkStart w:id="46" w:name="_Toc12882"/>
      <w:bookmarkStart w:id="47" w:name="_Toc5725"/>
      <w:bookmarkStart w:id="48" w:name="_Toc363062450"/>
      <w:bookmarkStart w:id="49" w:name="_Toc16530"/>
      <w:r w:rsidRPr="009205EE">
        <w:rPr>
          <w:rFonts w:ascii="仿宋_GB2312" w:eastAsia="仿宋_GB2312" w:hAnsi="仿宋_GB2312" w:cs="仿宋_GB2312" w:hint="eastAsia"/>
          <w:sz w:val="28"/>
          <w:szCs w:val="28"/>
        </w:rPr>
        <w:lastRenderedPageBreak/>
        <w:t>7.2预案演练</w:t>
      </w:r>
      <w:bookmarkEnd w:id="46"/>
      <w:bookmarkEnd w:id="47"/>
      <w:bookmarkEnd w:id="48"/>
      <w:bookmarkEnd w:id="49"/>
    </w:p>
    <w:p w14:paraId="6C40E6DC"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应急领导小组（指挥部）有计划、有重点地组织各工作组按照各自的职责对预案进行综合演练。每年特护期前组织一次。</w:t>
      </w:r>
    </w:p>
    <w:p w14:paraId="10E566CF" w14:textId="77777777" w:rsidR="003F1F38" w:rsidRPr="009205EE" w:rsidRDefault="00CC5680">
      <w:pPr>
        <w:pStyle w:val="2"/>
        <w:spacing w:line="560" w:lineRule="exact"/>
        <w:ind w:firstLineChars="200" w:firstLine="560"/>
        <w:rPr>
          <w:rFonts w:ascii="仿宋_GB2312" w:eastAsia="仿宋_GB2312" w:hAnsi="仿宋_GB2312" w:cs="仿宋_GB2312"/>
          <w:sz w:val="28"/>
          <w:szCs w:val="28"/>
        </w:rPr>
      </w:pPr>
      <w:bookmarkStart w:id="50" w:name="_Toc363062451"/>
      <w:bookmarkStart w:id="51" w:name="_Toc31264"/>
      <w:bookmarkStart w:id="52" w:name="_Toc30816"/>
      <w:bookmarkStart w:id="53" w:name="_Toc19571"/>
      <w:r w:rsidRPr="009205EE">
        <w:rPr>
          <w:rFonts w:ascii="仿宋_GB2312" w:eastAsia="仿宋_GB2312" w:hAnsi="仿宋_GB2312" w:cs="仿宋_GB2312" w:hint="eastAsia"/>
          <w:sz w:val="28"/>
          <w:szCs w:val="28"/>
        </w:rPr>
        <w:t>7.3预案修订</w:t>
      </w:r>
      <w:bookmarkEnd w:id="50"/>
      <w:bookmarkEnd w:id="51"/>
      <w:bookmarkEnd w:id="52"/>
      <w:bookmarkEnd w:id="53"/>
    </w:p>
    <w:p w14:paraId="4BA5C16E"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预案每年至少修订一次；有下列情形之一的，应及时进行修订：</w:t>
      </w:r>
    </w:p>
    <w:p w14:paraId="30FA7593"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（1）相关单位发生变化或应急组织机构职责调整的；</w:t>
      </w:r>
    </w:p>
    <w:p w14:paraId="137D4F5D"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（2）重污染天气应急预案依据的法律、法规、规章等发生变化的；</w:t>
      </w:r>
    </w:p>
    <w:p w14:paraId="495A56C9"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（3）企业生产情况、生产工艺、生产设备、排污情况等发生重大变化的；</w:t>
      </w:r>
    </w:p>
    <w:p w14:paraId="29C0391C" w14:textId="77777777"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（4）指挥部认为应当适时修订的其他情形。</w:t>
      </w:r>
      <w:bookmarkStart w:id="54" w:name="_Toc363062452"/>
    </w:p>
    <w:p w14:paraId="4E5BA3B7" w14:textId="77777777" w:rsidR="003F1F38" w:rsidRPr="009205EE" w:rsidRDefault="00CC5680">
      <w:pPr>
        <w:pStyle w:val="2"/>
        <w:spacing w:line="560" w:lineRule="exact"/>
        <w:ind w:firstLineChars="200" w:firstLine="560"/>
        <w:rPr>
          <w:rFonts w:ascii="仿宋_GB2312" w:eastAsia="仿宋_GB2312" w:hAnsi="仿宋_GB2312" w:cs="仿宋_GB2312"/>
          <w:sz w:val="28"/>
          <w:szCs w:val="28"/>
        </w:rPr>
      </w:pPr>
      <w:bookmarkStart w:id="55" w:name="_Toc4612"/>
      <w:bookmarkStart w:id="56" w:name="_Toc14031"/>
      <w:bookmarkStart w:id="57" w:name="_Toc11735"/>
      <w:bookmarkEnd w:id="54"/>
      <w:r w:rsidRPr="009205EE">
        <w:rPr>
          <w:rFonts w:ascii="仿宋_GB2312" w:eastAsia="仿宋_GB2312" w:hAnsi="仿宋_GB2312" w:cs="仿宋_GB2312" w:hint="eastAsia"/>
          <w:sz w:val="28"/>
          <w:szCs w:val="28"/>
        </w:rPr>
        <w:t>7.4 预案的发布与实施</w:t>
      </w:r>
      <w:bookmarkEnd w:id="55"/>
      <w:bookmarkEnd w:id="56"/>
      <w:bookmarkEnd w:id="57"/>
    </w:p>
    <w:p w14:paraId="2CA47454" w14:textId="3B83A1F5" w:rsidR="003F1F38" w:rsidRPr="009205EE" w:rsidRDefault="00CC5680">
      <w:pPr>
        <w:pStyle w:val="new"/>
        <w:spacing w:line="560" w:lineRule="exact"/>
        <w:ind w:firstLine="560"/>
        <w:rPr>
          <w:rFonts w:ascii="仿宋_GB2312" w:eastAsia="仿宋_GB2312" w:hAnsi="仿宋_GB2312" w:cs="仿宋_GB2312"/>
          <w:sz w:val="28"/>
        </w:rPr>
      </w:pPr>
      <w:r w:rsidRPr="009205EE">
        <w:rPr>
          <w:rFonts w:ascii="仿宋_GB2312" w:eastAsia="仿宋_GB2312" w:hAnsi="仿宋_GB2312" w:cs="仿宋_GB2312" w:hint="eastAsia"/>
          <w:sz w:val="28"/>
        </w:rPr>
        <w:t>本方案由</w:t>
      </w:r>
      <w:r w:rsidR="00C96584" w:rsidRPr="009205EE">
        <w:rPr>
          <w:rFonts w:ascii="仿宋_GB2312" w:eastAsia="仿宋_GB2312" w:hAnsi="仿宋_GB2312" w:cs="仿宋_GB2312" w:hint="eastAsia"/>
          <w:sz w:val="28"/>
        </w:rPr>
        <w:t>中联重科股份有限公司工程起重机分公司</w:t>
      </w:r>
      <w:r w:rsidRPr="009205EE">
        <w:rPr>
          <w:rFonts w:ascii="仿宋_GB2312" w:eastAsia="仿宋_GB2312" w:hAnsi="仿宋_GB2312" w:cs="仿宋_GB2312" w:hint="eastAsia"/>
          <w:sz w:val="28"/>
        </w:rPr>
        <w:t>发布，自发布之日起实施。</w:t>
      </w:r>
    </w:p>
    <w:p w14:paraId="3C0F93FB" w14:textId="323F200A" w:rsidR="003F1F38" w:rsidRPr="009205EE" w:rsidRDefault="00C96584" w:rsidP="00CC5364">
      <w:pPr>
        <w:pStyle w:val="new"/>
        <w:spacing w:line="560" w:lineRule="exact"/>
        <w:ind w:firstLineChars="150" w:firstLine="422"/>
        <w:rPr>
          <w:b/>
          <w:bCs/>
          <w:sz w:val="28"/>
        </w:rPr>
      </w:pPr>
      <w:r w:rsidRPr="009205EE">
        <w:rPr>
          <w:b/>
          <w:bCs/>
          <w:sz w:val="28"/>
        </w:rPr>
        <w:t xml:space="preserve">                              202</w:t>
      </w:r>
      <w:r w:rsidR="00394F66" w:rsidRPr="009205EE">
        <w:rPr>
          <w:b/>
          <w:bCs/>
          <w:sz w:val="28"/>
        </w:rPr>
        <w:t>3</w:t>
      </w:r>
      <w:r w:rsidRPr="009205EE">
        <w:rPr>
          <w:rFonts w:hint="eastAsia"/>
          <w:b/>
          <w:bCs/>
          <w:sz w:val="28"/>
        </w:rPr>
        <w:t>年</w:t>
      </w:r>
      <w:r w:rsidR="00394F66" w:rsidRPr="009205EE">
        <w:rPr>
          <w:rFonts w:hint="eastAsia"/>
          <w:b/>
          <w:bCs/>
          <w:sz w:val="28"/>
        </w:rPr>
        <w:t>0</w:t>
      </w:r>
      <w:r w:rsidR="00394F66" w:rsidRPr="009205EE">
        <w:rPr>
          <w:b/>
          <w:bCs/>
          <w:sz w:val="28"/>
        </w:rPr>
        <w:t>1</w:t>
      </w:r>
      <w:r w:rsidRPr="009205EE">
        <w:rPr>
          <w:rFonts w:hint="eastAsia"/>
          <w:b/>
          <w:bCs/>
          <w:sz w:val="28"/>
        </w:rPr>
        <w:t>月</w:t>
      </w:r>
      <w:r w:rsidRPr="009205EE">
        <w:rPr>
          <w:rFonts w:hint="eastAsia"/>
          <w:b/>
          <w:bCs/>
          <w:sz w:val="28"/>
        </w:rPr>
        <w:t>1</w:t>
      </w:r>
      <w:r w:rsidRPr="009205EE">
        <w:rPr>
          <w:b/>
          <w:bCs/>
          <w:sz w:val="28"/>
        </w:rPr>
        <w:t>8</w:t>
      </w:r>
      <w:r w:rsidRPr="009205EE">
        <w:rPr>
          <w:rFonts w:hint="eastAsia"/>
          <w:b/>
          <w:bCs/>
          <w:sz w:val="28"/>
        </w:rPr>
        <w:t>日</w:t>
      </w:r>
    </w:p>
    <w:p w14:paraId="3CACD961" w14:textId="77777777" w:rsidR="003F1F38" w:rsidRPr="009205EE" w:rsidRDefault="003F1F38">
      <w:pPr>
        <w:rPr>
          <w:sz w:val="28"/>
          <w:szCs w:val="28"/>
        </w:rPr>
      </w:pPr>
    </w:p>
    <w:sectPr w:rsidR="003F1F38" w:rsidRPr="009205EE" w:rsidSect="003F1F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E189" w14:textId="77777777" w:rsidR="00710AE9" w:rsidRDefault="00710AE9" w:rsidP="00CC5364">
      <w:r>
        <w:separator/>
      </w:r>
    </w:p>
  </w:endnote>
  <w:endnote w:type="continuationSeparator" w:id="0">
    <w:p w14:paraId="41744F5E" w14:textId="77777777" w:rsidR="00710AE9" w:rsidRDefault="00710AE9" w:rsidP="00CC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C7E4" w14:textId="77777777" w:rsidR="00710AE9" w:rsidRDefault="00710AE9" w:rsidP="00CC5364">
      <w:r>
        <w:separator/>
      </w:r>
    </w:p>
  </w:footnote>
  <w:footnote w:type="continuationSeparator" w:id="0">
    <w:p w14:paraId="75DEA666" w14:textId="77777777" w:rsidR="00710AE9" w:rsidRDefault="00710AE9" w:rsidP="00CC5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B1D46ED"/>
    <w:rsid w:val="000109DB"/>
    <w:rsid w:val="00014078"/>
    <w:rsid w:val="00021488"/>
    <w:rsid w:val="00037D50"/>
    <w:rsid w:val="00040D38"/>
    <w:rsid w:val="00043275"/>
    <w:rsid w:val="00063733"/>
    <w:rsid w:val="00080CC3"/>
    <w:rsid w:val="00086B78"/>
    <w:rsid w:val="000B1BF5"/>
    <w:rsid w:val="000B6864"/>
    <w:rsid w:val="000C41CB"/>
    <w:rsid w:val="000C58D4"/>
    <w:rsid w:val="000D160F"/>
    <w:rsid w:val="000E71B1"/>
    <w:rsid w:val="000F122C"/>
    <w:rsid w:val="001012DA"/>
    <w:rsid w:val="0010194A"/>
    <w:rsid w:val="00103E5B"/>
    <w:rsid w:val="00142506"/>
    <w:rsid w:val="00142986"/>
    <w:rsid w:val="00143D05"/>
    <w:rsid w:val="0015092C"/>
    <w:rsid w:val="001A01E2"/>
    <w:rsid w:val="001A58D6"/>
    <w:rsid w:val="001C6F81"/>
    <w:rsid w:val="001D039A"/>
    <w:rsid w:val="00214F3A"/>
    <w:rsid w:val="00224BE8"/>
    <w:rsid w:val="00234E02"/>
    <w:rsid w:val="002613A3"/>
    <w:rsid w:val="00276CD2"/>
    <w:rsid w:val="0028292E"/>
    <w:rsid w:val="00283FF2"/>
    <w:rsid w:val="00293D7F"/>
    <w:rsid w:val="00294DC9"/>
    <w:rsid w:val="002B3B9A"/>
    <w:rsid w:val="002D190C"/>
    <w:rsid w:val="002D608F"/>
    <w:rsid w:val="002E00D5"/>
    <w:rsid w:val="002E2584"/>
    <w:rsid w:val="00336E70"/>
    <w:rsid w:val="003406C5"/>
    <w:rsid w:val="00350F01"/>
    <w:rsid w:val="00351EF8"/>
    <w:rsid w:val="00360FF3"/>
    <w:rsid w:val="00394F66"/>
    <w:rsid w:val="003B1E5D"/>
    <w:rsid w:val="003E526C"/>
    <w:rsid w:val="003E5FEF"/>
    <w:rsid w:val="003F19F3"/>
    <w:rsid w:val="003F1F38"/>
    <w:rsid w:val="003F3132"/>
    <w:rsid w:val="003F4620"/>
    <w:rsid w:val="00412F49"/>
    <w:rsid w:val="00430756"/>
    <w:rsid w:val="004418FD"/>
    <w:rsid w:val="00442149"/>
    <w:rsid w:val="00453344"/>
    <w:rsid w:val="004820E1"/>
    <w:rsid w:val="004841D7"/>
    <w:rsid w:val="00487375"/>
    <w:rsid w:val="004C403D"/>
    <w:rsid w:val="004E36BE"/>
    <w:rsid w:val="0050719A"/>
    <w:rsid w:val="00507BB2"/>
    <w:rsid w:val="00516D9F"/>
    <w:rsid w:val="00516F8D"/>
    <w:rsid w:val="005643E0"/>
    <w:rsid w:val="00572A91"/>
    <w:rsid w:val="00572DF9"/>
    <w:rsid w:val="0058072D"/>
    <w:rsid w:val="00581E28"/>
    <w:rsid w:val="00593EBE"/>
    <w:rsid w:val="005A07EF"/>
    <w:rsid w:val="005A6B53"/>
    <w:rsid w:val="005B23FF"/>
    <w:rsid w:val="005B5ECC"/>
    <w:rsid w:val="005C3639"/>
    <w:rsid w:val="005C39CE"/>
    <w:rsid w:val="005C76C1"/>
    <w:rsid w:val="005D1541"/>
    <w:rsid w:val="00607E55"/>
    <w:rsid w:val="0061398D"/>
    <w:rsid w:val="00626FB6"/>
    <w:rsid w:val="00633993"/>
    <w:rsid w:val="00635B58"/>
    <w:rsid w:val="00641568"/>
    <w:rsid w:val="006473B8"/>
    <w:rsid w:val="00663736"/>
    <w:rsid w:val="006660BC"/>
    <w:rsid w:val="006732CD"/>
    <w:rsid w:val="00677773"/>
    <w:rsid w:val="006B09FD"/>
    <w:rsid w:val="006B22A6"/>
    <w:rsid w:val="006C2AE4"/>
    <w:rsid w:val="006C4FF6"/>
    <w:rsid w:val="006C51B3"/>
    <w:rsid w:val="006D1F08"/>
    <w:rsid w:val="006E20A5"/>
    <w:rsid w:val="006E66AA"/>
    <w:rsid w:val="00710AE9"/>
    <w:rsid w:val="0071410E"/>
    <w:rsid w:val="007549FB"/>
    <w:rsid w:val="00771F21"/>
    <w:rsid w:val="00785715"/>
    <w:rsid w:val="007A2D51"/>
    <w:rsid w:val="007C442B"/>
    <w:rsid w:val="007C4B1C"/>
    <w:rsid w:val="007C7061"/>
    <w:rsid w:val="0080624D"/>
    <w:rsid w:val="00822F07"/>
    <w:rsid w:val="00826DAF"/>
    <w:rsid w:val="008621ED"/>
    <w:rsid w:val="00875937"/>
    <w:rsid w:val="008771A4"/>
    <w:rsid w:val="00881D18"/>
    <w:rsid w:val="008957E9"/>
    <w:rsid w:val="008C270B"/>
    <w:rsid w:val="009205EE"/>
    <w:rsid w:val="00923D05"/>
    <w:rsid w:val="00960B52"/>
    <w:rsid w:val="0097176B"/>
    <w:rsid w:val="00974077"/>
    <w:rsid w:val="0097554F"/>
    <w:rsid w:val="00977332"/>
    <w:rsid w:val="009816F6"/>
    <w:rsid w:val="00981BCE"/>
    <w:rsid w:val="00991479"/>
    <w:rsid w:val="00996825"/>
    <w:rsid w:val="00996D7B"/>
    <w:rsid w:val="009A5951"/>
    <w:rsid w:val="009C2B98"/>
    <w:rsid w:val="009E1FC1"/>
    <w:rsid w:val="00A133F9"/>
    <w:rsid w:val="00A13D3F"/>
    <w:rsid w:val="00A15F47"/>
    <w:rsid w:val="00A32AF6"/>
    <w:rsid w:val="00A43C28"/>
    <w:rsid w:val="00A51FEC"/>
    <w:rsid w:val="00A73C92"/>
    <w:rsid w:val="00A87192"/>
    <w:rsid w:val="00A94105"/>
    <w:rsid w:val="00A96111"/>
    <w:rsid w:val="00A966A9"/>
    <w:rsid w:val="00AB1C63"/>
    <w:rsid w:val="00AC16C9"/>
    <w:rsid w:val="00AD002F"/>
    <w:rsid w:val="00AE37CF"/>
    <w:rsid w:val="00B163B9"/>
    <w:rsid w:val="00B24E89"/>
    <w:rsid w:val="00B5313C"/>
    <w:rsid w:val="00B70574"/>
    <w:rsid w:val="00B877BD"/>
    <w:rsid w:val="00BD2CAE"/>
    <w:rsid w:val="00BE3CDB"/>
    <w:rsid w:val="00BF778F"/>
    <w:rsid w:val="00C03637"/>
    <w:rsid w:val="00C067FC"/>
    <w:rsid w:val="00C37489"/>
    <w:rsid w:val="00C44034"/>
    <w:rsid w:val="00C51682"/>
    <w:rsid w:val="00C60393"/>
    <w:rsid w:val="00C705FF"/>
    <w:rsid w:val="00C82F67"/>
    <w:rsid w:val="00C87BAD"/>
    <w:rsid w:val="00C91F6A"/>
    <w:rsid w:val="00C94338"/>
    <w:rsid w:val="00C96584"/>
    <w:rsid w:val="00CA2DD5"/>
    <w:rsid w:val="00CB409F"/>
    <w:rsid w:val="00CC5364"/>
    <w:rsid w:val="00CC5680"/>
    <w:rsid w:val="00CE2602"/>
    <w:rsid w:val="00D1150A"/>
    <w:rsid w:val="00D2312F"/>
    <w:rsid w:val="00D25CE5"/>
    <w:rsid w:val="00D274F3"/>
    <w:rsid w:val="00D34C3E"/>
    <w:rsid w:val="00D46768"/>
    <w:rsid w:val="00D77DC9"/>
    <w:rsid w:val="00D92A5A"/>
    <w:rsid w:val="00D95633"/>
    <w:rsid w:val="00DC2A95"/>
    <w:rsid w:val="00DD6A6D"/>
    <w:rsid w:val="00DE21FA"/>
    <w:rsid w:val="00DE538A"/>
    <w:rsid w:val="00E0157B"/>
    <w:rsid w:val="00E12B95"/>
    <w:rsid w:val="00E169CB"/>
    <w:rsid w:val="00E34823"/>
    <w:rsid w:val="00E40813"/>
    <w:rsid w:val="00E4249B"/>
    <w:rsid w:val="00E437BA"/>
    <w:rsid w:val="00E52C7A"/>
    <w:rsid w:val="00E67396"/>
    <w:rsid w:val="00E67546"/>
    <w:rsid w:val="00E776C9"/>
    <w:rsid w:val="00EB47A1"/>
    <w:rsid w:val="00EC5E19"/>
    <w:rsid w:val="00ED0440"/>
    <w:rsid w:val="00ED0CBD"/>
    <w:rsid w:val="00ED548F"/>
    <w:rsid w:val="00F3024A"/>
    <w:rsid w:val="00F32DD9"/>
    <w:rsid w:val="00F46DE3"/>
    <w:rsid w:val="00F474D5"/>
    <w:rsid w:val="00F527E0"/>
    <w:rsid w:val="00F570C2"/>
    <w:rsid w:val="00F653B8"/>
    <w:rsid w:val="00F75191"/>
    <w:rsid w:val="00FB0613"/>
    <w:rsid w:val="00FB580F"/>
    <w:rsid w:val="00FC1A20"/>
    <w:rsid w:val="00FC6A47"/>
    <w:rsid w:val="00FF35FB"/>
    <w:rsid w:val="00FF3B28"/>
    <w:rsid w:val="00FF40B0"/>
    <w:rsid w:val="24A25688"/>
    <w:rsid w:val="4B1D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43B218"/>
  <w15:docId w15:val="{11A15173-7893-4A9F-907A-BAAF69B8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3F1F38"/>
    <w:pPr>
      <w:widowControl w:val="0"/>
      <w:jc w:val="both"/>
    </w:pPr>
    <w:rPr>
      <w:rFonts w:ascii="Times New Roman" w:eastAsia="仿宋_GB2312" w:hAnsi="Times New Roman" w:cs="Times New Roman"/>
      <w:kern w:val="2"/>
      <w:sz w:val="32"/>
    </w:rPr>
  </w:style>
  <w:style w:type="paragraph" w:styleId="1">
    <w:name w:val="heading 1"/>
    <w:basedOn w:val="a"/>
    <w:next w:val="a"/>
    <w:uiPriority w:val="9"/>
    <w:qFormat/>
    <w:rsid w:val="003F1F38"/>
    <w:pPr>
      <w:keepNext/>
      <w:keepLines/>
      <w:outlineLvl w:val="0"/>
    </w:pPr>
    <w:rPr>
      <w:rFonts w:eastAsia="黑体" w:cstheme="minorBidi"/>
      <w:bCs/>
      <w:kern w:val="44"/>
      <w:szCs w:val="44"/>
    </w:rPr>
  </w:style>
  <w:style w:type="paragraph" w:styleId="2">
    <w:name w:val="heading 2"/>
    <w:basedOn w:val="a"/>
    <w:next w:val="a"/>
    <w:uiPriority w:val="9"/>
    <w:unhideWhenUsed/>
    <w:qFormat/>
    <w:rsid w:val="003F1F38"/>
    <w:pPr>
      <w:keepNext/>
      <w:keepLines/>
      <w:outlineLvl w:val="1"/>
    </w:pPr>
    <w:rPr>
      <w:rFonts w:eastAsia="楷体" w:cstheme="majorBidi"/>
      <w:bCs/>
      <w:szCs w:val="32"/>
    </w:rPr>
  </w:style>
  <w:style w:type="paragraph" w:styleId="3">
    <w:name w:val="heading 3"/>
    <w:basedOn w:val="a"/>
    <w:next w:val="a"/>
    <w:uiPriority w:val="9"/>
    <w:unhideWhenUsed/>
    <w:qFormat/>
    <w:rsid w:val="003F1F38"/>
    <w:pPr>
      <w:keepNext/>
      <w:keepLines/>
      <w:outlineLvl w:val="2"/>
    </w:pPr>
    <w:rPr>
      <w:rFonts w:eastAsia="楷体" w:cstheme="minorBidi"/>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F1F38"/>
    <w:pPr>
      <w:tabs>
        <w:tab w:val="center" w:pos="4153"/>
        <w:tab w:val="right" w:pos="8306"/>
      </w:tabs>
      <w:snapToGrid w:val="0"/>
      <w:jc w:val="left"/>
    </w:pPr>
    <w:rPr>
      <w:sz w:val="18"/>
      <w:szCs w:val="18"/>
    </w:rPr>
  </w:style>
  <w:style w:type="paragraph" w:styleId="a5">
    <w:name w:val="header"/>
    <w:basedOn w:val="a"/>
    <w:link w:val="a6"/>
    <w:rsid w:val="003F1F38"/>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3F1F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
    <w:name w:val="正文new"/>
    <w:basedOn w:val="a"/>
    <w:qFormat/>
    <w:rsid w:val="003F1F38"/>
    <w:pPr>
      <w:ind w:firstLineChars="200" w:firstLine="200"/>
    </w:pPr>
    <w:rPr>
      <w:rFonts w:eastAsia="仿宋"/>
      <w:szCs w:val="28"/>
    </w:rPr>
  </w:style>
  <w:style w:type="paragraph" w:customStyle="1" w:styleId="new0">
    <w:name w:val="图名new"/>
    <w:basedOn w:val="a"/>
    <w:qFormat/>
    <w:rsid w:val="003F1F38"/>
    <w:pPr>
      <w:spacing w:line="360" w:lineRule="auto"/>
      <w:jc w:val="center"/>
    </w:pPr>
    <w:rPr>
      <w:rFonts w:eastAsia="黑体"/>
      <w:sz w:val="21"/>
      <w:szCs w:val="24"/>
      <w:lang w:val="zh-CN"/>
    </w:rPr>
  </w:style>
  <w:style w:type="table" w:customStyle="1" w:styleId="10">
    <w:name w:val="网格型1"/>
    <w:basedOn w:val="a1"/>
    <w:uiPriority w:val="99"/>
    <w:qFormat/>
    <w:rsid w:val="003F1F3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sid w:val="003F1F38"/>
    <w:rPr>
      <w:rFonts w:ascii="Times New Roman" w:eastAsia="仿宋_GB2312" w:hAnsi="Times New Roman" w:cs="Times New Roman"/>
      <w:kern w:val="2"/>
      <w:sz w:val="18"/>
      <w:szCs w:val="18"/>
    </w:rPr>
  </w:style>
  <w:style w:type="character" w:customStyle="1" w:styleId="a4">
    <w:name w:val="页脚 字符"/>
    <w:basedOn w:val="a0"/>
    <w:link w:val="a3"/>
    <w:rsid w:val="003F1F38"/>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7076">
      <w:bodyDiv w:val="1"/>
      <w:marLeft w:val="0"/>
      <w:marRight w:val="0"/>
      <w:marTop w:val="0"/>
      <w:marBottom w:val="0"/>
      <w:divBdr>
        <w:top w:val="none" w:sz="0" w:space="0" w:color="auto"/>
        <w:left w:val="none" w:sz="0" w:space="0" w:color="auto"/>
        <w:bottom w:val="none" w:sz="0" w:space="0" w:color="auto"/>
        <w:right w:val="none" w:sz="0" w:space="0" w:color="auto"/>
      </w:divBdr>
    </w:div>
    <w:div w:id="1184242515">
      <w:bodyDiv w:val="1"/>
      <w:marLeft w:val="0"/>
      <w:marRight w:val="0"/>
      <w:marTop w:val="0"/>
      <w:marBottom w:val="0"/>
      <w:divBdr>
        <w:top w:val="none" w:sz="0" w:space="0" w:color="auto"/>
        <w:left w:val="none" w:sz="0" w:space="0" w:color="auto"/>
        <w:bottom w:val="none" w:sz="0" w:space="0" w:color="auto"/>
        <w:right w:val="none" w:sz="0" w:space="0" w:color="auto"/>
      </w:divBdr>
    </w:div>
    <w:div w:id="1628270340">
      <w:bodyDiv w:val="1"/>
      <w:marLeft w:val="0"/>
      <w:marRight w:val="0"/>
      <w:marTop w:val="0"/>
      <w:marBottom w:val="0"/>
      <w:divBdr>
        <w:top w:val="none" w:sz="0" w:space="0" w:color="auto"/>
        <w:left w:val="none" w:sz="0" w:space="0" w:color="auto"/>
        <w:bottom w:val="none" w:sz="0" w:space="0" w:color="auto"/>
        <w:right w:val="none" w:sz="0" w:space="0" w:color="auto"/>
      </w:divBdr>
    </w:div>
    <w:div w:id="1781530887">
      <w:bodyDiv w:val="1"/>
      <w:marLeft w:val="0"/>
      <w:marRight w:val="0"/>
      <w:marTop w:val="0"/>
      <w:marBottom w:val="0"/>
      <w:divBdr>
        <w:top w:val="none" w:sz="0" w:space="0" w:color="auto"/>
        <w:left w:val="none" w:sz="0" w:space="0" w:color="auto"/>
        <w:bottom w:val="none" w:sz="0" w:space="0" w:color="auto"/>
        <w:right w:val="none" w:sz="0" w:space="0" w:color="auto"/>
      </w:divBdr>
    </w:div>
    <w:div w:id="207843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颖婷</dc:creator>
  <cp:lastModifiedBy>童灿英</cp:lastModifiedBy>
  <cp:revision>2</cp:revision>
  <dcterms:created xsi:type="dcterms:W3CDTF">2023-11-21T12:08:00Z</dcterms:created>
  <dcterms:modified xsi:type="dcterms:W3CDTF">2023-11-21T12:08:00Z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