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27" w:type="dxa"/>
        <w:tblLook w:val="04A0" w:firstRow="1" w:lastRow="0" w:firstColumn="1" w:lastColumn="0" w:noHBand="0" w:noVBand="1"/>
      </w:tblPr>
      <w:tblGrid>
        <w:gridCol w:w="4156"/>
        <w:gridCol w:w="4171"/>
      </w:tblGrid>
      <w:tr w:rsidR="006E6BBC" w:rsidRPr="004803CA" w14:paraId="6D86DD12" w14:textId="77777777" w:rsidTr="006E6BBC">
        <w:trPr>
          <w:trHeight w:val="457"/>
        </w:trPr>
        <w:tc>
          <w:tcPr>
            <w:tcW w:w="4156" w:type="dxa"/>
          </w:tcPr>
          <w:p w14:paraId="29B9CF63" w14:textId="77777777" w:rsidR="006E6BBC" w:rsidRPr="004803CA" w:rsidRDefault="006E6BBC" w:rsidP="00512846">
            <w:pPr>
              <w:adjustRightInd w:val="0"/>
              <w:snapToGrid w:val="0"/>
              <w:spacing w:line="400" w:lineRule="exact"/>
              <w:jc w:val="left"/>
              <w:rPr>
                <w:rFonts w:ascii="华文细黑" w:eastAsia="华文细黑" w:hAnsi="华文细黑" w:hint="eastAsia"/>
                <w:b/>
                <w:color w:val="FF0000"/>
                <w:sz w:val="36"/>
              </w:rPr>
            </w:pPr>
          </w:p>
        </w:tc>
        <w:tc>
          <w:tcPr>
            <w:tcW w:w="4171" w:type="dxa"/>
          </w:tcPr>
          <w:p w14:paraId="5855C581" w14:textId="3519424A" w:rsidR="006E6BBC" w:rsidRPr="004803CA" w:rsidRDefault="006E6BBC" w:rsidP="006E6BBC">
            <w:pPr>
              <w:adjustRightInd w:val="0"/>
              <w:snapToGrid w:val="0"/>
              <w:spacing w:line="400" w:lineRule="exact"/>
              <w:jc w:val="right"/>
              <w:rPr>
                <w:rFonts w:ascii="华文细黑" w:eastAsia="华文细黑" w:hAnsi="华文细黑" w:hint="eastAsia"/>
                <w:b/>
                <w:color w:val="FF0000"/>
                <w:sz w:val="36"/>
              </w:rPr>
            </w:pPr>
            <w:r w:rsidRPr="004803CA">
              <w:rPr>
                <w:rFonts w:ascii="华文细黑" w:eastAsia="华文细黑" w:hAnsi="华文细黑" w:hint="eastAsia"/>
                <w:b/>
                <w:bCs/>
                <w:color w:val="FF0000"/>
                <w:sz w:val="24"/>
                <w:szCs w:val="21"/>
              </w:rPr>
              <w:t>公告编号：</w:t>
            </w:r>
            <w:r>
              <w:rPr>
                <w:rFonts w:ascii="华文细黑" w:eastAsia="华文细黑" w:hAnsi="华文细黑" w:hint="eastAsia"/>
                <w:b/>
                <w:bCs/>
                <w:color w:val="FF0000"/>
                <w:sz w:val="24"/>
                <w:szCs w:val="21"/>
              </w:rPr>
              <w:t>202</w:t>
            </w:r>
            <w:r w:rsidR="001231E1">
              <w:rPr>
                <w:rFonts w:ascii="华文细黑" w:eastAsia="华文细黑" w:hAnsi="华文细黑" w:hint="eastAsia"/>
                <w:b/>
                <w:bCs/>
                <w:color w:val="FF0000"/>
                <w:sz w:val="24"/>
                <w:szCs w:val="21"/>
              </w:rPr>
              <w:t>5</w:t>
            </w:r>
            <w:r>
              <w:rPr>
                <w:rFonts w:ascii="华文细黑" w:eastAsia="华文细黑" w:hAnsi="华文细黑" w:hint="eastAsia"/>
                <w:b/>
                <w:bCs/>
                <w:color w:val="FF0000"/>
                <w:sz w:val="24"/>
                <w:szCs w:val="21"/>
              </w:rPr>
              <w:t>-0</w:t>
            </w:r>
            <w:r w:rsidR="00145D18">
              <w:rPr>
                <w:rFonts w:ascii="华文细黑" w:eastAsia="华文细黑" w:hAnsi="华文细黑"/>
                <w:b/>
                <w:bCs/>
                <w:color w:val="FF0000"/>
                <w:sz w:val="24"/>
                <w:szCs w:val="21"/>
              </w:rPr>
              <w:t>0</w:t>
            </w:r>
            <w:r w:rsidR="001F5B6E">
              <w:rPr>
                <w:rFonts w:ascii="华文细黑" w:eastAsia="华文细黑" w:hAnsi="华文细黑" w:hint="eastAsia"/>
                <w:b/>
                <w:bCs/>
                <w:color w:val="FF0000"/>
                <w:sz w:val="24"/>
                <w:szCs w:val="21"/>
              </w:rPr>
              <w:t>4</w:t>
            </w:r>
            <w:r w:rsidRPr="004803CA">
              <w:rPr>
                <w:rFonts w:ascii="华文细黑" w:eastAsia="华文细黑" w:hAnsi="华文细黑" w:hint="eastAsia"/>
                <w:b/>
                <w:bCs/>
                <w:color w:val="FF0000"/>
                <w:sz w:val="24"/>
                <w:szCs w:val="21"/>
              </w:rPr>
              <w:t>号</w:t>
            </w:r>
          </w:p>
        </w:tc>
      </w:tr>
    </w:tbl>
    <w:p w14:paraId="69DBFB5D" w14:textId="77777777" w:rsidR="004A6C61" w:rsidRPr="00D20491" w:rsidRDefault="004A6C61" w:rsidP="004A6C61">
      <w:pPr>
        <w:snapToGrid w:val="0"/>
        <w:spacing w:line="500" w:lineRule="atLeast"/>
        <w:rPr>
          <w:rFonts w:ascii="华文细黑" w:eastAsia="华文细黑" w:hAnsi="华文细黑" w:hint="eastAsia"/>
          <w:color w:val="FF0000"/>
        </w:rPr>
      </w:pPr>
    </w:p>
    <w:p w14:paraId="37471A7E" w14:textId="77777777" w:rsidR="004A6C61" w:rsidRPr="00D20491" w:rsidRDefault="004A6C61" w:rsidP="004A6C61">
      <w:pPr>
        <w:adjustRightInd w:val="0"/>
        <w:snapToGrid w:val="0"/>
        <w:jc w:val="center"/>
        <w:rPr>
          <w:rFonts w:ascii="华文细黑" w:eastAsia="华文细黑" w:hAnsi="华文细黑" w:hint="eastAsia"/>
          <w:b/>
          <w:color w:val="FF0000"/>
          <w:sz w:val="36"/>
          <w:szCs w:val="36"/>
        </w:rPr>
      </w:pPr>
      <w:r w:rsidRPr="00D20491">
        <w:rPr>
          <w:rFonts w:ascii="华文细黑" w:eastAsia="华文细黑" w:hAnsi="华文细黑" w:hint="eastAsia"/>
          <w:b/>
          <w:color w:val="FF0000"/>
          <w:sz w:val="36"/>
          <w:szCs w:val="36"/>
        </w:rPr>
        <w:t>中联重科</w:t>
      </w:r>
      <w:r w:rsidR="006E6BBC">
        <w:rPr>
          <w:rFonts w:ascii="华文细黑" w:eastAsia="华文细黑" w:hAnsi="华文细黑" w:hint="eastAsia"/>
          <w:b/>
          <w:color w:val="FF0000"/>
          <w:sz w:val="36"/>
          <w:szCs w:val="36"/>
        </w:rPr>
        <w:t>集团财务有限公司</w:t>
      </w:r>
    </w:p>
    <w:p w14:paraId="3DD02958" w14:textId="15D88392" w:rsidR="004A6C61" w:rsidRPr="00D20491" w:rsidRDefault="004A6C61" w:rsidP="004A6C61">
      <w:pPr>
        <w:snapToGrid w:val="0"/>
        <w:jc w:val="center"/>
        <w:rPr>
          <w:rFonts w:ascii="华文细黑" w:eastAsia="华文细黑" w:hAnsi="华文细黑" w:hint="eastAsia"/>
          <w:b/>
          <w:color w:val="FF0000"/>
          <w:sz w:val="36"/>
          <w:szCs w:val="36"/>
        </w:rPr>
      </w:pPr>
      <w:r w:rsidRPr="00D20491">
        <w:rPr>
          <w:rFonts w:ascii="华文细黑" w:eastAsia="华文细黑" w:hAnsi="华文细黑" w:hint="eastAsia"/>
          <w:b/>
          <w:color w:val="FF0000"/>
          <w:sz w:val="36"/>
          <w:szCs w:val="36"/>
        </w:rPr>
        <w:t>第</w:t>
      </w:r>
      <w:r w:rsidR="001231E1">
        <w:rPr>
          <w:rFonts w:ascii="华文细黑" w:eastAsia="华文细黑" w:hAnsi="华文细黑" w:hint="eastAsia"/>
          <w:b/>
          <w:color w:val="FF0000"/>
          <w:sz w:val="36"/>
          <w:szCs w:val="36"/>
        </w:rPr>
        <w:t>四</w:t>
      </w:r>
      <w:r w:rsidRPr="00D20491">
        <w:rPr>
          <w:rFonts w:ascii="华文细黑" w:eastAsia="华文细黑" w:hAnsi="华文细黑" w:hint="eastAsia"/>
          <w:b/>
          <w:color w:val="FF0000"/>
          <w:sz w:val="36"/>
          <w:szCs w:val="36"/>
        </w:rPr>
        <w:t>届董事会</w:t>
      </w:r>
      <w:r w:rsidR="00AF3CE4">
        <w:rPr>
          <w:rFonts w:ascii="华文细黑" w:eastAsia="华文细黑" w:hAnsi="华文细黑" w:hint="eastAsia"/>
          <w:b/>
          <w:color w:val="FF0000"/>
          <w:sz w:val="36"/>
          <w:szCs w:val="36"/>
        </w:rPr>
        <w:t>2</w:t>
      </w:r>
      <w:r w:rsidR="00AF3CE4">
        <w:rPr>
          <w:rFonts w:ascii="华文细黑" w:eastAsia="华文细黑" w:hAnsi="华文细黑"/>
          <w:b/>
          <w:color w:val="FF0000"/>
          <w:sz w:val="36"/>
          <w:szCs w:val="36"/>
        </w:rPr>
        <w:t>02</w:t>
      </w:r>
      <w:r w:rsidR="001231E1">
        <w:rPr>
          <w:rFonts w:ascii="华文细黑" w:eastAsia="华文细黑" w:hAnsi="华文细黑" w:hint="eastAsia"/>
          <w:b/>
          <w:color w:val="FF0000"/>
          <w:sz w:val="36"/>
          <w:szCs w:val="36"/>
        </w:rPr>
        <w:t>5</w:t>
      </w:r>
      <w:r w:rsidR="00AF3CE4">
        <w:rPr>
          <w:rFonts w:ascii="华文细黑" w:eastAsia="华文细黑" w:hAnsi="华文细黑" w:hint="eastAsia"/>
          <w:b/>
          <w:color w:val="FF0000"/>
          <w:sz w:val="36"/>
          <w:szCs w:val="36"/>
        </w:rPr>
        <w:t>年</w:t>
      </w:r>
      <w:r w:rsidR="00B43158">
        <w:rPr>
          <w:rFonts w:ascii="华文细黑" w:eastAsia="华文细黑" w:hAnsi="华文细黑" w:hint="eastAsia"/>
          <w:b/>
          <w:color w:val="FF0000"/>
          <w:sz w:val="36"/>
          <w:szCs w:val="36"/>
        </w:rPr>
        <w:t>第</w:t>
      </w:r>
      <w:r w:rsidR="001F5B6E">
        <w:rPr>
          <w:rFonts w:ascii="华文细黑" w:eastAsia="华文细黑" w:hAnsi="华文细黑" w:hint="eastAsia"/>
          <w:b/>
          <w:color w:val="FF0000"/>
          <w:sz w:val="36"/>
          <w:szCs w:val="36"/>
        </w:rPr>
        <w:t>四</w:t>
      </w:r>
      <w:r w:rsidR="00B43158">
        <w:rPr>
          <w:rFonts w:ascii="华文细黑" w:eastAsia="华文细黑" w:hAnsi="华文细黑" w:hint="eastAsia"/>
          <w:b/>
          <w:color w:val="FF0000"/>
          <w:sz w:val="36"/>
          <w:szCs w:val="36"/>
        </w:rPr>
        <w:t>次</w:t>
      </w:r>
      <w:r w:rsidRPr="00D20491">
        <w:rPr>
          <w:rFonts w:ascii="华文细黑" w:eastAsia="华文细黑" w:hAnsi="华文细黑" w:hint="eastAsia"/>
          <w:b/>
          <w:color w:val="FF0000"/>
          <w:sz w:val="36"/>
          <w:szCs w:val="36"/>
        </w:rPr>
        <w:t>会议决议公告</w:t>
      </w:r>
    </w:p>
    <w:p w14:paraId="75CED913" w14:textId="77777777" w:rsidR="004A6C61" w:rsidRPr="00D20491" w:rsidRDefault="004A6C61" w:rsidP="004A6C61">
      <w:pPr>
        <w:snapToGrid w:val="0"/>
        <w:spacing w:line="500" w:lineRule="atLeast"/>
        <w:jc w:val="center"/>
        <w:rPr>
          <w:rFonts w:ascii="华文细黑" w:eastAsia="华文细黑" w:hAnsi="华文细黑" w:hint="eastAsia"/>
        </w:rPr>
      </w:pPr>
    </w:p>
    <w:p w14:paraId="1B6AB261" w14:textId="77777777" w:rsidR="004A6C61" w:rsidRPr="00D20491" w:rsidRDefault="00000000" w:rsidP="004A6C61">
      <w:pPr>
        <w:snapToGrid w:val="0"/>
        <w:spacing w:line="500" w:lineRule="atLeast"/>
        <w:rPr>
          <w:rFonts w:ascii="华文细黑" w:eastAsia="华文细黑" w:hAnsi="华文细黑" w:hint="eastAsia"/>
        </w:rPr>
      </w:pPr>
      <w:r>
        <w:rPr>
          <w:rFonts w:ascii="华文细黑" w:eastAsia="华文细黑" w:hAnsi="华文细黑" w:hint="eastAsia"/>
          <w:noProof/>
        </w:rPr>
        <w:pict w14:anchorId="341CB7D2">
          <v:rect id="矩形 1" o:spid="_x0000_s2050" style="position:absolute;left:0;text-align:left;margin-left:9pt;margin-top:-12.8pt;width:405pt;height:54.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" strokeweight="3pt">
            <v:stroke linestyle="thinThin"/>
            <v:textbox>
              <w:txbxContent>
                <w:p w14:paraId="4C5B2A62" w14:textId="77777777" w:rsidR="004A6C61" w:rsidRPr="00333611" w:rsidRDefault="004A6C61" w:rsidP="004A6C61">
                  <w:pPr>
                    <w:adjustRightInd w:val="0"/>
                    <w:snapToGrid w:val="0"/>
                    <w:spacing w:line="460" w:lineRule="atLeast"/>
                    <w:ind w:firstLineChars="200" w:firstLine="480"/>
                    <w:rPr>
                      <w:rFonts w:ascii="华文细黑" w:eastAsia="华文细黑" w:hAnsi="华文细黑" w:hint="eastAsia"/>
                      <w:b/>
                      <w:bCs/>
                      <w:sz w:val="24"/>
                    </w:rPr>
                  </w:pPr>
                  <w:r w:rsidRPr="00333611">
                    <w:rPr>
                      <w:rFonts w:ascii="华文细黑" w:eastAsia="华文细黑" w:hAnsi="华文细黑" w:hint="eastAsia"/>
                      <w:b/>
                      <w:sz w:val="24"/>
                    </w:rPr>
                    <w:t>本公司及董事会全体成员保证信息披露内容的真实、准确、完整，没有虚假记载、误导性陈述或重大遗漏。</w:t>
                  </w:r>
                </w:p>
                <w:p w14:paraId="6075C765" w14:textId="77777777" w:rsidR="004A6C61" w:rsidRDefault="004A6C61" w:rsidP="004A6C61">
                  <w:pPr>
                    <w:pStyle w:val="a7"/>
                    <w:pBdr>
                      <w:top w:val="none" w:sz="0" w:space="0" w:color="auto"/>
                      <w:left w:val="none" w:sz="0" w:space="0" w:color="auto"/>
                      <w:bottom w:val="none" w:sz="0" w:space="0" w:color="auto"/>
                      <w:right w:val="none" w:sz="0" w:space="0" w:color="auto"/>
                    </w:pBdr>
                    <w:ind w:left="0" w:firstLineChars="200" w:firstLine="482"/>
                    <w:rPr>
                      <w:rFonts w:ascii="黑体" w:eastAsia="黑体"/>
                    </w:rPr>
                  </w:pPr>
                </w:p>
              </w:txbxContent>
            </v:textbox>
          </v:rect>
        </w:pict>
      </w:r>
    </w:p>
    <w:p w14:paraId="6749EC1B" w14:textId="77777777" w:rsidR="004A6C61" w:rsidRPr="00D20491" w:rsidRDefault="004A6C61" w:rsidP="004A6C61">
      <w:pPr>
        <w:snapToGrid w:val="0"/>
        <w:spacing w:line="500" w:lineRule="atLeast"/>
        <w:rPr>
          <w:rFonts w:ascii="华文细黑" w:eastAsia="华文细黑" w:hAnsi="华文细黑" w:hint="eastAsia"/>
        </w:rPr>
      </w:pPr>
    </w:p>
    <w:p w14:paraId="19F3C2D8" w14:textId="77777777" w:rsidR="004A6C61" w:rsidRPr="00D20491" w:rsidRDefault="004A6C61" w:rsidP="004A6C61">
      <w:pPr>
        <w:adjustRightInd w:val="0"/>
        <w:snapToGrid w:val="0"/>
        <w:spacing w:line="360" w:lineRule="auto"/>
        <w:rPr>
          <w:rFonts w:ascii="华文细黑" w:eastAsia="华文细黑" w:hAnsi="华文细黑" w:hint="eastAsia"/>
          <w:b/>
          <w:color w:val="000000"/>
          <w:sz w:val="28"/>
          <w:szCs w:val="28"/>
        </w:rPr>
      </w:pPr>
    </w:p>
    <w:p w14:paraId="378695B0" w14:textId="77777777" w:rsidR="004A6C61" w:rsidRPr="00D20491" w:rsidRDefault="004A6C61" w:rsidP="004A6C61">
      <w:pPr>
        <w:adjustRightInd w:val="0"/>
        <w:snapToGrid w:val="0"/>
        <w:spacing w:line="360" w:lineRule="auto"/>
        <w:outlineLvl w:val="0"/>
        <w:rPr>
          <w:rFonts w:ascii="华文细黑" w:eastAsia="华文细黑" w:hAnsi="华文细黑" w:hint="eastAsia"/>
          <w:b/>
          <w:color w:val="000000"/>
          <w:sz w:val="28"/>
          <w:szCs w:val="28"/>
        </w:rPr>
      </w:pPr>
      <w:r w:rsidRPr="00D20491">
        <w:rPr>
          <w:rFonts w:ascii="华文细黑" w:eastAsia="华文细黑" w:hAnsi="华文细黑" w:hint="eastAsia"/>
          <w:b/>
          <w:color w:val="000000"/>
          <w:sz w:val="28"/>
          <w:szCs w:val="28"/>
        </w:rPr>
        <w:t>一、董事会会议召开情况</w:t>
      </w:r>
    </w:p>
    <w:p w14:paraId="412943C6" w14:textId="5A964CB8" w:rsidR="004A6C61" w:rsidRPr="00D20491" w:rsidRDefault="004A6C61" w:rsidP="00290E92">
      <w:pPr>
        <w:adjustRightInd w:val="0"/>
        <w:snapToGrid w:val="0"/>
        <w:spacing w:line="360" w:lineRule="auto"/>
        <w:ind w:firstLineChars="200" w:firstLine="560"/>
        <w:rPr>
          <w:rFonts w:ascii="华文细黑" w:eastAsia="华文细黑" w:hAnsi="华文细黑" w:hint="eastAsia"/>
          <w:color w:val="000000"/>
          <w:sz w:val="28"/>
          <w:szCs w:val="28"/>
        </w:rPr>
      </w:pPr>
      <w:r w:rsidRPr="00D20491">
        <w:rPr>
          <w:rFonts w:ascii="华文细黑" w:eastAsia="华文细黑" w:hAnsi="华文细黑" w:hint="eastAsia"/>
          <w:color w:val="000000"/>
          <w:sz w:val="28"/>
          <w:szCs w:val="28"/>
        </w:rPr>
        <w:t>1、</w:t>
      </w:r>
      <w:r w:rsidRPr="001231E1">
        <w:rPr>
          <w:rFonts w:ascii="华文细黑" w:eastAsia="华文细黑" w:hAnsi="华文细黑" w:hint="eastAsia"/>
          <w:color w:val="000000"/>
          <w:sz w:val="28"/>
          <w:szCs w:val="28"/>
        </w:rPr>
        <w:t>中联重科</w:t>
      </w:r>
      <w:r w:rsidR="006E6BBC" w:rsidRPr="001231E1">
        <w:rPr>
          <w:rFonts w:ascii="华文细黑" w:eastAsia="华文细黑" w:hAnsi="华文细黑" w:hint="eastAsia"/>
          <w:color w:val="000000"/>
          <w:sz w:val="28"/>
          <w:szCs w:val="28"/>
        </w:rPr>
        <w:t>集团财务有限公司</w:t>
      </w:r>
      <w:r w:rsidRPr="001231E1">
        <w:rPr>
          <w:rFonts w:ascii="华文细黑" w:eastAsia="华文细黑" w:hAnsi="华文细黑" w:hint="eastAsia"/>
          <w:color w:val="000000"/>
          <w:sz w:val="28"/>
          <w:szCs w:val="28"/>
        </w:rPr>
        <w:t>第</w:t>
      </w:r>
      <w:r w:rsidR="001231E1" w:rsidRPr="001231E1">
        <w:rPr>
          <w:rFonts w:ascii="华文细黑" w:eastAsia="华文细黑" w:hAnsi="华文细黑" w:hint="eastAsia"/>
          <w:color w:val="000000"/>
          <w:sz w:val="28"/>
          <w:szCs w:val="28"/>
        </w:rPr>
        <w:t>四</w:t>
      </w:r>
      <w:r w:rsidRPr="001231E1">
        <w:rPr>
          <w:rFonts w:ascii="华文细黑" w:eastAsia="华文细黑" w:hAnsi="华文细黑" w:hint="eastAsia"/>
          <w:color w:val="000000"/>
          <w:sz w:val="28"/>
          <w:szCs w:val="28"/>
        </w:rPr>
        <w:t>届董事会</w:t>
      </w:r>
      <w:r w:rsidR="007058DF" w:rsidRPr="001231E1">
        <w:rPr>
          <w:rFonts w:ascii="华文细黑" w:eastAsia="华文细黑" w:hAnsi="华文细黑" w:hint="eastAsia"/>
          <w:color w:val="000000"/>
          <w:sz w:val="28"/>
          <w:szCs w:val="28"/>
        </w:rPr>
        <w:t>2</w:t>
      </w:r>
      <w:r w:rsidR="007058DF" w:rsidRPr="001231E1">
        <w:rPr>
          <w:rFonts w:ascii="华文细黑" w:eastAsia="华文细黑" w:hAnsi="华文细黑"/>
          <w:color w:val="000000"/>
          <w:sz w:val="28"/>
          <w:szCs w:val="28"/>
        </w:rPr>
        <w:t>02</w:t>
      </w:r>
      <w:r w:rsidR="001231E1" w:rsidRPr="001231E1">
        <w:rPr>
          <w:rFonts w:ascii="华文细黑" w:eastAsia="华文细黑" w:hAnsi="华文细黑" w:hint="eastAsia"/>
          <w:color w:val="000000"/>
          <w:sz w:val="28"/>
          <w:szCs w:val="28"/>
        </w:rPr>
        <w:t>5</w:t>
      </w:r>
      <w:r w:rsidR="007058DF" w:rsidRPr="001231E1">
        <w:rPr>
          <w:rFonts w:ascii="华文细黑" w:eastAsia="华文细黑" w:hAnsi="华文细黑" w:hint="eastAsia"/>
          <w:color w:val="000000"/>
          <w:sz w:val="28"/>
          <w:szCs w:val="28"/>
        </w:rPr>
        <w:t>年</w:t>
      </w:r>
      <w:r w:rsidR="00B43158" w:rsidRPr="001231E1">
        <w:rPr>
          <w:rFonts w:ascii="华文细黑" w:eastAsia="华文细黑" w:hAnsi="华文细黑" w:hint="eastAsia"/>
          <w:color w:val="000000"/>
          <w:sz w:val="28"/>
          <w:szCs w:val="28"/>
        </w:rPr>
        <w:t>第</w:t>
      </w:r>
      <w:r w:rsidR="001F5B6E">
        <w:rPr>
          <w:rFonts w:ascii="华文细黑" w:eastAsia="华文细黑" w:hAnsi="华文细黑" w:hint="eastAsia"/>
          <w:color w:val="000000"/>
          <w:sz w:val="28"/>
          <w:szCs w:val="28"/>
        </w:rPr>
        <w:t>四</w:t>
      </w:r>
      <w:r w:rsidR="00B43158" w:rsidRPr="001231E1">
        <w:rPr>
          <w:rFonts w:ascii="华文细黑" w:eastAsia="华文细黑" w:hAnsi="华文细黑" w:hint="eastAsia"/>
          <w:color w:val="000000"/>
          <w:sz w:val="28"/>
          <w:szCs w:val="28"/>
        </w:rPr>
        <w:t>次</w:t>
      </w:r>
      <w:r w:rsidRPr="001231E1">
        <w:rPr>
          <w:rFonts w:ascii="华文细黑" w:eastAsia="华文细黑" w:hAnsi="华文细黑" w:hint="eastAsia"/>
          <w:color w:val="000000"/>
          <w:sz w:val="28"/>
          <w:szCs w:val="28"/>
        </w:rPr>
        <w:t>会议（以下简称“本次会议”）</w:t>
      </w:r>
      <w:r w:rsidR="00CA0A5F">
        <w:rPr>
          <w:rFonts w:ascii="华文细黑" w:eastAsia="华文细黑" w:hAnsi="华文细黑" w:hint="eastAsia"/>
          <w:color w:val="000000"/>
          <w:sz w:val="28"/>
          <w:szCs w:val="28"/>
        </w:rPr>
        <w:t>分别</w:t>
      </w:r>
      <w:r w:rsidRPr="001231E1">
        <w:rPr>
          <w:rFonts w:ascii="华文细黑" w:eastAsia="华文细黑" w:hAnsi="华文细黑" w:hint="eastAsia"/>
          <w:color w:val="000000"/>
          <w:sz w:val="28"/>
          <w:szCs w:val="28"/>
        </w:rPr>
        <w:t>于</w:t>
      </w:r>
      <w:r w:rsidR="007E4D4E" w:rsidRPr="001231E1">
        <w:rPr>
          <w:rFonts w:ascii="华文细黑" w:eastAsia="华文细黑" w:hAnsi="华文细黑" w:hint="eastAsia"/>
          <w:color w:val="000000"/>
          <w:sz w:val="28"/>
          <w:szCs w:val="28"/>
        </w:rPr>
        <w:t>202</w:t>
      </w:r>
      <w:r w:rsidR="001231E1" w:rsidRPr="001231E1">
        <w:rPr>
          <w:rFonts w:ascii="华文细黑" w:eastAsia="华文细黑" w:hAnsi="华文细黑" w:hint="eastAsia"/>
          <w:color w:val="000000"/>
          <w:sz w:val="28"/>
          <w:szCs w:val="28"/>
        </w:rPr>
        <w:t>5</w:t>
      </w:r>
      <w:r w:rsidR="00AF0C2D" w:rsidRPr="001231E1">
        <w:rPr>
          <w:rFonts w:ascii="华文细黑" w:eastAsia="华文细黑" w:hAnsi="华文细黑" w:hint="eastAsia"/>
          <w:color w:val="000000"/>
          <w:sz w:val="28"/>
          <w:szCs w:val="28"/>
        </w:rPr>
        <w:t>年</w:t>
      </w:r>
      <w:r w:rsidR="001F5B6E">
        <w:rPr>
          <w:rFonts w:ascii="华文细黑" w:eastAsia="华文细黑" w:hAnsi="华文细黑" w:hint="eastAsia"/>
          <w:color w:val="000000"/>
          <w:sz w:val="28"/>
          <w:szCs w:val="28"/>
        </w:rPr>
        <w:t>12</w:t>
      </w:r>
      <w:r w:rsidR="0059263B" w:rsidRPr="001231E1">
        <w:rPr>
          <w:rFonts w:ascii="华文细黑" w:eastAsia="华文细黑" w:hAnsi="华文细黑" w:hint="eastAsia"/>
          <w:color w:val="000000"/>
          <w:sz w:val="28"/>
          <w:szCs w:val="28"/>
        </w:rPr>
        <w:t>月</w:t>
      </w:r>
      <w:r w:rsidR="001F5B6E">
        <w:rPr>
          <w:rFonts w:ascii="华文细黑" w:eastAsia="华文细黑" w:hAnsi="华文细黑" w:hint="eastAsia"/>
          <w:color w:val="000000"/>
          <w:sz w:val="28"/>
          <w:szCs w:val="28"/>
        </w:rPr>
        <w:t>15</w:t>
      </w:r>
      <w:r w:rsidR="0059263B" w:rsidRPr="001231E1">
        <w:rPr>
          <w:rFonts w:ascii="华文细黑" w:eastAsia="华文细黑" w:hAnsi="华文细黑" w:hint="eastAsia"/>
          <w:color w:val="000000"/>
          <w:sz w:val="28"/>
          <w:szCs w:val="28"/>
        </w:rPr>
        <w:t>日</w:t>
      </w:r>
      <w:r w:rsidR="00290E92">
        <w:rPr>
          <w:rFonts w:ascii="华文细黑" w:eastAsia="华文细黑" w:hAnsi="华文细黑" w:hint="eastAsia"/>
          <w:color w:val="000000"/>
          <w:sz w:val="28"/>
          <w:szCs w:val="28"/>
        </w:rPr>
        <w:t>以预通知</w:t>
      </w:r>
      <w:r w:rsidRPr="001231E1">
        <w:rPr>
          <w:rFonts w:ascii="华文细黑" w:eastAsia="华文细黑" w:hAnsi="华文细黑" w:hint="eastAsia"/>
          <w:color w:val="000000"/>
          <w:sz w:val="28"/>
          <w:szCs w:val="28"/>
        </w:rPr>
        <w:t>方式</w:t>
      </w:r>
      <w:r w:rsidR="00290E92">
        <w:rPr>
          <w:rFonts w:ascii="华文细黑" w:eastAsia="华文细黑" w:hAnsi="华文细黑" w:hint="eastAsia"/>
          <w:color w:val="000000"/>
          <w:sz w:val="28"/>
          <w:szCs w:val="28"/>
        </w:rPr>
        <w:t>和2025年</w:t>
      </w:r>
      <w:r w:rsidR="001F5B6E">
        <w:rPr>
          <w:rFonts w:ascii="华文细黑" w:eastAsia="华文细黑" w:hAnsi="华文细黑" w:hint="eastAsia"/>
          <w:color w:val="000000"/>
          <w:sz w:val="28"/>
          <w:szCs w:val="28"/>
        </w:rPr>
        <w:t>12</w:t>
      </w:r>
      <w:r w:rsidR="00290E92">
        <w:rPr>
          <w:rFonts w:ascii="华文细黑" w:eastAsia="华文细黑" w:hAnsi="华文细黑" w:hint="eastAsia"/>
          <w:color w:val="000000"/>
          <w:sz w:val="28"/>
          <w:szCs w:val="28"/>
        </w:rPr>
        <w:t>月29日以正式通知方式，通过</w:t>
      </w:r>
      <w:r w:rsidR="00290E92" w:rsidRPr="001231E1">
        <w:rPr>
          <w:rFonts w:ascii="华文细黑" w:eastAsia="华文细黑" w:hAnsi="华文细黑" w:hint="eastAsia"/>
          <w:color w:val="000000"/>
          <w:sz w:val="28"/>
          <w:szCs w:val="28"/>
        </w:rPr>
        <w:t>电子邮件</w:t>
      </w:r>
      <w:r w:rsidRPr="001231E1">
        <w:rPr>
          <w:rFonts w:ascii="华文细黑" w:eastAsia="华文细黑" w:hAnsi="华文细黑" w:hint="eastAsia"/>
          <w:color w:val="000000"/>
          <w:sz w:val="28"/>
          <w:szCs w:val="28"/>
        </w:rPr>
        <w:t>向全体董事发出</w:t>
      </w:r>
      <w:r w:rsidRPr="00D20491">
        <w:rPr>
          <w:rFonts w:ascii="华文细黑" w:eastAsia="华文细黑" w:hAnsi="华文细黑" w:hint="eastAsia"/>
          <w:color w:val="000000"/>
          <w:sz w:val="28"/>
          <w:szCs w:val="28"/>
        </w:rPr>
        <w:t>。</w:t>
      </w:r>
    </w:p>
    <w:p w14:paraId="6719DDAA" w14:textId="3816A99C" w:rsidR="004A6C61" w:rsidRPr="00CA0A5F" w:rsidRDefault="004A6C61" w:rsidP="001231E1">
      <w:pPr>
        <w:adjustRightInd w:val="0"/>
        <w:snapToGrid w:val="0"/>
        <w:spacing w:line="360" w:lineRule="auto"/>
        <w:ind w:firstLineChars="200" w:firstLine="560"/>
        <w:rPr>
          <w:rFonts w:ascii="华文细黑" w:eastAsia="华文细黑" w:hAnsi="华文细黑" w:hint="eastAsia"/>
          <w:color w:val="000000"/>
          <w:sz w:val="28"/>
          <w:szCs w:val="28"/>
        </w:rPr>
      </w:pPr>
      <w:r w:rsidRPr="00D20491">
        <w:rPr>
          <w:rFonts w:ascii="华文细黑" w:eastAsia="华文细黑" w:hAnsi="华文细黑" w:hint="eastAsia"/>
          <w:color w:val="000000"/>
          <w:sz w:val="28"/>
          <w:szCs w:val="28"/>
        </w:rPr>
        <w:t>2、</w:t>
      </w:r>
      <w:r w:rsidRPr="001231E1">
        <w:rPr>
          <w:rFonts w:ascii="华文细黑" w:eastAsia="华文细黑" w:hAnsi="华文细黑" w:hint="eastAsia"/>
          <w:color w:val="000000"/>
          <w:sz w:val="28"/>
          <w:szCs w:val="28"/>
        </w:rPr>
        <w:t>本次会议于</w:t>
      </w:r>
      <w:r w:rsidR="007E4D4E" w:rsidRPr="001231E1">
        <w:rPr>
          <w:rFonts w:ascii="华文细黑" w:eastAsia="华文细黑" w:hAnsi="华文细黑" w:hint="eastAsia"/>
          <w:color w:val="000000"/>
          <w:sz w:val="28"/>
          <w:szCs w:val="28"/>
        </w:rPr>
        <w:t>202</w:t>
      </w:r>
      <w:r w:rsidR="001231E1" w:rsidRPr="001231E1">
        <w:rPr>
          <w:rFonts w:ascii="华文细黑" w:eastAsia="华文细黑" w:hAnsi="华文细黑" w:hint="eastAsia"/>
          <w:color w:val="000000"/>
          <w:sz w:val="28"/>
          <w:szCs w:val="28"/>
        </w:rPr>
        <w:t>5</w:t>
      </w:r>
      <w:r w:rsidR="00AF0C2D" w:rsidRPr="001231E1">
        <w:rPr>
          <w:rFonts w:ascii="华文细黑" w:eastAsia="华文细黑" w:hAnsi="华文细黑" w:hint="eastAsia"/>
          <w:color w:val="000000"/>
          <w:sz w:val="28"/>
          <w:szCs w:val="28"/>
        </w:rPr>
        <w:t>年</w:t>
      </w:r>
      <w:r w:rsidR="00946A9E">
        <w:rPr>
          <w:rFonts w:ascii="华文细黑" w:eastAsia="华文细黑" w:hAnsi="华文细黑" w:hint="eastAsia"/>
          <w:color w:val="000000"/>
          <w:sz w:val="28"/>
          <w:szCs w:val="28"/>
        </w:rPr>
        <w:t>12</w:t>
      </w:r>
      <w:r w:rsidRPr="00CA0A5F">
        <w:rPr>
          <w:rFonts w:ascii="华文细黑" w:eastAsia="华文细黑" w:hAnsi="华文细黑" w:hint="eastAsia"/>
          <w:color w:val="000000"/>
          <w:sz w:val="28"/>
          <w:szCs w:val="28"/>
        </w:rPr>
        <w:t>月</w:t>
      </w:r>
      <w:r w:rsidR="00EC4D11" w:rsidRPr="00CA0A5F">
        <w:rPr>
          <w:rFonts w:ascii="华文细黑" w:eastAsia="华文细黑" w:hAnsi="华文细黑" w:hint="eastAsia"/>
          <w:color w:val="000000"/>
          <w:sz w:val="28"/>
          <w:szCs w:val="28"/>
        </w:rPr>
        <w:t>30</w:t>
      </w:r>
      <w:r w:rsidRPr="00CA0A5F">
        <w:rPr>
          <w:rFonts w:ascii="华文细黑" w:eastAsia="华文细黑" w:hAnsi="华文细黑" w:hint="eastAsia"/>
          <w:color w:val="000000"/>
          <w:sz w:val="28"/>
          <w:szCs w:val="28"/>
        </w:rPr>
        <w:t>日</w:t>
      </w:r>
      <w:r w:rsidR="001F5B6E">
        <w:rPr>
          <w:rFonts w:ascii="华文细黑" w:eastAsia="华文细黑" w:hAnsi="华文细黑" w:hint="eastAsia"/>
          <w:color w:val="000000"/>
          <w:sz w:val="28"/>
          <w:szCs w:val="28"/>
        </w:rPr>
        <w:t>14</w:t>
      </w:r>
      <w:r w:rsidRPr="00CA0A5F">
        <w:rPr>
          <w:rFonts w:ascii="华文细黑" w:eastAsia="华文细黑" w:hAnsi="华文细黑" w:hint="eastAsia"/>
          <w:color w:val="000000"/>
          <w:sz w:val="28"/>
          <w:szCs w:val="28"/>
        </w:rPr>
        <w:t>:</w:t>
      </w:r>
      <w:r w:rsidR="001F5B6E">
        <w:rPr>
          <w:rFonts w:ascii="华文细黑" w:eastAsia="华文细黑" w:hAnsi="华文细黑" w:hint="eastAsia"/>
          <w:color w:val="000000"/>
          <w:sz w:val="28"/>
          <w:szCs w:val="28"/>
        </w:rPr>
        <w:t>0</w:t>
      </w:r>
      <w:r w:rsidRPr="00CA0A5F">
        <w:rPr>
          <w:rFonts w:ascii="华文细黑" w:eastAsia="华文细黑" w:hAnsi="华文细黑" w:hint="eastAsia"/>
          <w:color w:val="000000"/>
          <w:sz w:val="28"/>
          <w:szCs w:val="28"/>
        </w:rPr>
        <w:t>0</w:t>
      </w:r>
      <w:r w:rsidR="001231E1" w:rsidRPr="00CA0A5F">
        <w:rPr>
          <w:rFonts w:ascii="华文细黑" w:eastAsia="华文细黑" w:hAnsi="华文细黑" w:hint="eastAsia"/>
          <w:color w:val="000000"/>
          <w:sz w:val="28"/>
          <w:szCs w:val="28"/>
        </w:rPr>
        <w:t>以</w:t>
      </w:r>
      <w:r w:rsidR="00EC4D11" w:rsidRPr="00CA0A5F">
        <w:rPr>
          <w:rFonts w:ascii="华文细黑" w:eastAsia="华文细黑" w:hAnsi="华文细黑" w:hint="eastAsia"/>
          <w:color w:val="000000"/>
          <w:sz w:val="28"/>
          <w:szCs w:val="28"/>
        </w:rPr>
        <w:t>现场会议</w:t>
      </w:r>
      <w:r w:rsidR="001231E1" w:rsidRPr="00CA0A5F">
        <w:rPr>
          <w:rFonts w:ascii="华文细黑" w:eastAsia="华文细黑" w:hAnsi="华文细黑" w:hint="eastAsia"/>
          <w:color w:val="000000"/>
          <w:sz w:val="28"/>
          <w:szCs w:val="28"/>
        </w:rPr>
        <w:t>的方式召开</w:t>
      </w:r>
      <w:r w:rsidRPr="00CA0A5F">
        <w:rPr>
          <w:rFonts w:ascii="华文细黑" w:eastAsia="华文细黑" w:hAnsi="华文细黑" w:hint="eastAsia"/>
          <w:color w:val="000000"/>
          <w:sz w:val="28"/>
          <w:szCs w:val="28"/>
        </w:rPr>
        <w:t>。</w:t>
      </w:r>
    </w:p>
    <w:p w14:paraId="627F74A5" w14:textId="77777777" w:rsidR="001231E1" w:rsidRPr="001231E1" w:rsidRDefault="001231E1" w:rsidP="001231E1">
      <w:pPr>
        <w:adjustRightInd w:val="0"/>
        <w:snapToGrid w:val="0"/>
        <w:spacing w:line="360" w:lineRule="auto"/>
        <w:ind w:firstLineChars="200" w:firstLine="560"/>
        <w:rPr>
          <w:rFonts w:ascii="华文细黑" w:eastAsia="华文细黑" w:hAnsi="华文细黑" w:hint="eastAsia"/>
          <w:color w:val="000000"/>
          <w:sz w:val="28"/>
          <w:szCs w:val="28"/>
        </w:rPr>
      </w:pPr>
      <w:r w:rsidRPr="00CA0A5F">
        <w:rPr>
          <w:rFonts w:ascii="华文细黑" w:eastAsia="华文细黑" w:hAnsi="华文细黑" w:hint="eastAsia"/>
          <w:color w:val="000000"/>
          <w:sz w:val="28"/>
          <w:szCs w:val="28"/>
        </w:rPr>
        <w:t>3、公司董事杜毅刚女士、胡克嫚女士、申柯先生、秦修宏先生、王芙蓉女士出席了本次会议。</w:t>
      </w:r>
    </w:p>
    <w:p w14:paraId="4EAAD035" w14:textId="22EB5C94" w:rsidR="001231E1" w:rsidRPr="00D20491" w:rsidRDefault="001231E1" w:rsidP="001231E1">
      <w:pPr>
        <w:adjustRightInd w:val="0"/>
        <w:snapToGrid w:val="0"/>
        <w:spacing w:line="360" w:lineRule="auto"/>
        <w:ind w:firstLineChars="200" w:firstLine="560"/>
        <w:rPr>
          <w:rFonts w:ascii="华文细黑" w:eastAsia="华文细黑" w:hAnsi="华文细黑" w:hint="eastAsia"/>
          <w:color w:val="000000"/>
          <w:sz w:val="28"/>
          <w:szCs w:val="28"/>
        </w:rPr>
      </w:pPr>
      <w:r w:rsidRPr="009338F6">
        <w:rPr>
          <w:rFonts w:ascii="华文细黑" w:eastAsia="华文细黑" w:hAnsi="华文细黑" w:hint="eastAsia"/>
          <w:color w:val="000000"/>
          <w:sz w:val="28"/>
          <w:szCs w:val="28"/>
        </w:rPr>
        <w:t>4、</w:t>
      </w:r>
      <w:r w:rsidRPr="00D20491">
        <w:rPr>
          <w:rFonts w:ascii="华文细黑" w:eastAsia="华文细黑" w:hAnsi="华文细黑" w:hint="eastAsia"/>
          <w:color w:val="000000"/>
          <w:sz w:val="28"/>
          <w:szCs w:val="28"/>
        </w:rPr>
        <w:t>本次会议由董事</w:t>
      </w:r>
      <w:r>
        <w:rPr>
          <w:rFonts w:ascii="华文细黑" w:eastAsia="华文细黑" w:hAnsi="华文细黑" w:hint="eastAsia"/>
          <w:color w:val="000000"/>
          <w:sz w:val="28"/>
          <w:szCs w:val="28"/>
        </w:rPr>
        <w:t>长杜毅刚女士</w:t>
      </w:r>
      <w:r w:rsidRPr="00D20491">
        <w:rPr>
          <w:rFonts w:ascii="华文细黑" w:eastAsia="华文细黑" w:hAnsi="华文细黑" w:hint="eastAsia"/>
          <w:color w:val="000000"/>
          <w:sz w:val="28"/>
          <w:szCs w:val="28"/>
        </w:rPr>
        <w:t>主持。</w:t>
      </w:r>
      <w:r w:rsidRPr="009338F6">
        <w:rPr>
          <w:rFonts w:ascii="华文细黑" w:eastAsia="华文细黑" w:hAnsi="华文细黑" w:hint="eastAsia"/>
          <w:color w:val="000000"/>
          <w:sz w:val="28"/>
          <w:szCs w:val="28"/>
        </w:rPr>
        <w:t>公司</w:t>
      </w:r>
      <w:r>
        <w:rPr>
          <w:rFonts w:ascii="华文细黑" w:eastAsia="华文细黑" w:hAnsi="华文细黑" w:hint="eastAsia"/>
          <w:color w:val="000000"/>
          <w:sz w:val="28"/>
          <w:szCs w:val="28"/>
        </w:rPr>
        <w:t>总经理胡旻、</w:t>
      </w:r>
      <w:r w:rsidRPr="009338F6">
        <w:rPr>
          <w:rFonts w:ascii="华文细黑" w:eastAsia="华文细黑" w:hAnsi="华文细黑" w:hint="eastAsia"/>
          <w:color w:val="000000"/>
          <w:sz w:val="28"/>
          <w:szCs w:val="28"/>
        </w:rPr>
        <w:t>副总经理宋华强先生、</w:t>
      </w:r>
      <w:r>
        <w:rPr>
          <w:rFonts w:ascii="华文细黑" w:eastAsia="华文细黑" w:hAnsi="华文细黑" w:hint="eastAsia"/>
          <w:color w:val="000000"/>
          <w:sz w:val="28"/>
          <w:szCs w:val="28"/>
        </w:rPr>
        <w:t>张卫涛先生，</w:t>
      </w:r>
      <w:r w:rsidRPr="009338F6">
        <w:rPr>
          <w:rFonts w:ascii="华文细黑" w:eastAsia="华文细黑" w:hAnsi="华文细黑" w:hint="eastAsia"/>
          <w:color w:val="000000"/>
          <w:sz w:val="28"/>
          <w:szCs w:val="28"/>
        </w:rPr>
        <w:t>董事会秘书处任小莉女士列席了会议</w:t>
      </w:r>
      <w:r w:rsidRPr="00D20491">
        <w:rPr>
          <w:rFonts w:ascii="华文细黑" w:eastAsia="华文细黑" w:hAnsi="华文细黑" w:hint="eastAsia"/>
          <w:color w:val="000000"/>
          <w:sz w:val="28"/>
          <w:szCs w:val="28"/>
        </w:rPr>
        <w:t>。</w:t>
      </w:r>
    </w:p>
    <w:p w14:paraId="76EEE6F4" w14:textId="1321A965" w:rsidR="004A6C61" w:rsidRDefault="004A6C61" w:rsidP="001231E1">
      <w:pPr>
        <w:adjustRightInd w:val="0"/>
        <w:snapToGrid w:val="0"/>
        <w:spacing w:line="360" w:lineRule="auto"/>
        <w:ind w:firstLineChars="200" w:firstLine="560"/>
        <w:rPr>
          <w:rFonts w:ascii="华文细黑" w:eastAsia="华文细黑" w:hAnsi="华文细黑" w:hint="eastAsia"/>
          <w:color w:val="000000"/>
          <w:sz w:val="28"/>
          <w:szCs w:val="28"/>
        </w:rPr>
      </w:pPr>
      <w:r w:rsidRPr="00D20491">
        <w:rPr>
          <w:rFonts w:ascii="华文细黑" w:eastAsia="华文细黑" w:hAnsi="华文细黑" w:hint="eastAsia"/>
          <w:color w:val="000000"/>
          <w:sz w:val="28"/>
          <w:szCs w:val="28"/>
        </w:rPr>
        <w:t>5、</w:t>
      </w:r>
      <w:r w:rsidRPr="001231E1">
        <w:rPr>
          <w:rFonts w:ascii="华文细黑" w:eastAsia="华文细黑" w:hAnsi="华文细黑" w:hint="eastAsia"/>
          <w:color w:val="000000"/>
          <w:sz w:val="28"/>
          <w:szCs w:val="28"/>
        </w:rPr>
        <w:t>本次会议的召开符合《公司法》及《公司章程》的有关规定。</w:t>
      </w:r>
    </w:p>
    <w:p w14:paraId="461F2643" w14:textId="776DB581" w:rsidR="004A6C61" w:rsidRPr="00D20491" w:rsidRDefault="001F5B6E" w:rsidP="004A6C61">
      <w:pPr>
        <w:adjustRightInd w:val="0"/>
        <w:snapToGrid w:val="0"/>
        <w:spacing w:line="360" w:lineRule="auto"/>
        <w:outlineLvl w:val="0"/>
        <w:rPr>
          <w:rFonts w:ascii="华文细黑" w:eastAsia="华文细黑" w:hAnsi="华文细黑" w:hint="eastAsia"/>
          <w:b/>
          <w:color w:val="000000"/>
          <w:sz w:val="28"/>
          <w:szCs w:val="28"/>
        </w:rPr>
      </w:pPr>
      <w:r>
        <w:rPr>
          <w:rFonts w:ascii="华文细黑" w:eastAsia="华文细黑" w:hAnsi="华文细黑" w:hint="eastAsia"/>
          <w:b/>
          <w:color w:val="000000"/>
          <w:sz w:val="28"/>
          <w:szCs w:val="28"/>
        </w:rPr>
        <w:t>二</w:t>
      </w:r>
      <w:r w:rsidR="004A6C61" w:rsidRPr="00D20491">
        <w:rPr>
          <w:rFonts w:ascii="华文细黑" w:eastAsia="华文细黑" w:hAnsi="华文细黑" w:hint="eastAsia"/>
          <w:b/>
          <w:color w:val="000000"/>
          <w:sz w:val="28"/>
          <w:szCs w:val="28"/>
        </w:rPr>
        <w:t>、董事会会议审议情况</w:t>
      </w:r>
    </w:p>
    <w:p w14:paraId="118BB172" w14:textId="77777777" w:rsidR="001F5B6E" w:rsidRPr="004F4E37" w:rsidRDefault="001F5B6E" w:rsidP="003306DE">
      <w:pPr>
        <w:spacing w:line="500" w:lineRule="exact"/>
        <w:ind w:firstLineChars="200" w:firstLine="560"/>
        <w:rPr>
          <w:rFonts w:ascii="仿宋" w:eastAsia="仿宋" w:hAnsi="仿宋" w:hint="eastAsia"/>
          <w:bCs/>
          <w:sz w:val="32"/>
          <w:szCs w:val="32"/>
        </w:rPr>
      </w:pPr>
      <w:r w:rsidRPr="00CD2EE4">
        <w:rPr>
          <w:rFonts w:ascii="华文细黑" w:eastAsia="华文细黑" w:hAnsi="华文细黑" w:hint="eastAsia"/>
          <w:bCs/>
          <w:sz w:val="28"/>
          <w:szCs w:val="28"/>
        </w:rPr>
        <w:t>1、</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Pr="001F5B6E">
        <w:rPr>
          <w:rFonts w:ascii="华文细黑" w:eastAsia="华文细黑" w:hAnsi="华文细黑" w:hint="eastAsia"/>
          <w:sz w:val="28"/>
          <w:szCs w:val="28"/>
        </w:rPr>
        <w:t>中联重科集团财务有限公司五年经营发展规划（2026-2030年）</w:t>
      </w:r>
      <w:r w:rsidRPr="00175FDE">
        <w:rPr>
          <w:rFonts w:ascii="华文细黑" w:eastAsia="华文细黑" w:hAnsi="华文细黑" w:hint="eastAsia"/>
          <w:sz w:val="28"/>
          <w:szCs w:val="28"/>
        </w:rPr>
        <w:t>》</w:t>
      </w:r>
    </w:p>
    <w:p w14:paraId="3723263A"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A7E414E" w14:textId="77777777" w:rsidR="001F5B6E" w:rsidRDefault="001F5B6E" w:rsidP="001F5B6E">
      <w:pPr>
        <w:spacing w:line="540" w:lineRule="exact"/>
        <w:ind w:firstLineChars="200" w:firstLine="560"/>
        <w:rPr>
          <w:rFonts w:ascii="华文细黑" w:eastAsia="华文细黑" w:hAnsi="华文细黑" w:hint="eastAsia"/>
          <w:bCs/>
          <w:sz w:val="28"/>
          <w:szCs w:val="28"/>
        </w:rPr>
      </w:pPr>
      <w:r w:rsidRPr="001231E1">
        <w:rPr>
          <w:rFonts w:ascii="华文细黑" w:eastAsia="华文细黑" w:hAnsi="华文细黑"/>
          <w:bCs/>
          <w:sz w:val="28"/>
          <w:szCs w:val="28"/>
        </w:rPr>
        <w:t>2</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《中联重科集团财务有限公司股东承诺书》</w:t>
      </w:r>
    </w:p>
    <w:p w14:paraId="389C3D0E"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lastRenderedPageBreak/>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3670C549" w14:textId="2FFF9251" w:rsidR="001F5B6E" w:rsidRPr="004F4E37" w:rsidRDefault="001F5B6E" w:rsidP="001F5B6E">
      <w:pPr>
        <w:spacing w:line="540" w:lineRule="exact"/>
        <w:ind w:firstLineChars="200" w:firstLine="560"/>
        <w:rPr>
          <w:rFonts w:ascii="仿宋" w:eastAsia="仿宋" w:hAnsi="仿宋" w:hint="eastAsia"/>
          <w:bCs/>
          <w:sz w:val="32"/>
          <w:szCs w:val="32"/>
        </w:rPr>
      </w:pPr>
      <w:r w:rsidRPr="003306DE">
        <w:rPr>
          <w:rFonts w:ascii="华文细黑" w:eastAsia="华文细黑" w:hAnsi="华文细黑" w:hint="eastAsia"/>
          <w:bCs/>
          <w:sz w:val="28"/>
          <w:szCs w:val="28"/>
        </w:rPr>
        <w:t>3、</w:t>
      </w:r>
      <w:r w:rsidRPr="003306DE">
        <w:rPr>
          <w:rFonts w:ascii="华文细黑" w:eastAsia="华文细黑" w:hAnsi="华文细黑" w:hint="eastAsia"/>
          <w:sz w:val="28"/>
          <w:szCs w:val="28"/>
        </w:rPr>
        <w:t>审议通过了《</w:t>
      </w:r>
      <w:r w:rsidR="001B03F3" w:rsidRPr="003306DE">
        <w:rPr>
          <w:rFonts w:ascii="华文细黑" w:eastAsia="华文细黑" w:hAnsi="华文细黑" w:hint="eastAsia"/>
          <w:sz w:val="28"/>
          <w:szCs w:val="28"/>
        </w:rPr>
        <w:t>2026年度法人授权书</w:t>
      </w:r>
      <w:r w:rsidRPr="003306DE">
        <w:rPr>
          <w:rFonts w:ascii="华文细黑" w:eastAsia="华文细黑" w:hAnsi="华文细黑" w:hint="eastAsia"/>
          <w:sz w:val="28"/>
          <w:szCs w:val="28"/>
        </w:rPr>
        <w:t>》</w:t>
      </w:r>
    </w:p>
    <w:p w14:paraId="1F4D433C"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721913BC" w14:textId="44E2D660" w:rsidR="001F5B6E" w:rsidRDefault="001F5B6E" w:rsidP="001F5B6E">
      <w:pPr>
        <w:spacing w:line="54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4</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金融业务部经理陈燮野离任审计报告</w:t>
      </w:r>
      <w:r w:rsidRPr="001F5B6E">
        <w:rPr>
          <w:rFonts w:ascii="华文细黑" w:eastAsia="华文细黑" w:hAnsi="华文细黑" w:hint="eastAsia"/>
          <w:bCs/>
          <w:sz w:val="28"/>
          <w:szCs w:val="28"/>
        </w:rPr>
        <w:t>》</w:t>
      </w:r>
    </w:p>
    <w:p w14:paraId="47170351"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1636615" w14:textId="29A16B55" w:rsidR="001F5B6E" w:rsidRPr="004F4E37" w:rsidRDefault="001F5B6E" w:rsidP="0052521F">
      <w:pPr>
        <w:spacing w:line="500" w:lineRule="exact"/>
        <w:ind w:firstLineChars="200" w:firstLine="560"/>
        <w:rPr>
          <w:rFonts w:ascii="仿宋" w:eastAsia="仿宋" w:hAnsi="仿宋" w:hint="eastAsia"/>
          <w:bCs/>
          <w:sz w:val="32"/>
          <w:szCs w:val="32"/>
        </w:rPr>
      </w:pPr>
      <w:r>
        <w:rPr>
          <w:rFonts w:ascii="华文细黑" w:eastAsia="华文细黑" w:hAnsi="华文细黑" w:hint="eastAsia"/>
          <w:bCs/>
          <w:sz w:val="28"/>
          <w:szCs w:val="28"/>
        </w:rPr>
        <w:t>5</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关于信息科技安全（业务连续性）专项审计评估报告</w:t>
      </w:r>
      <w:r w:rsidRPr="00175FDE">
        <w:rPr>
          <w:rFonts w:ascii="华文细黑" w:eastAsia="华文细黑" w:hAnsi="华文细黑" w:hint="eastAsia"/>
          <w:sz w:val="28"/>
          <w:szCs w:val="28"/>
        </w:rPr>
        <w:t>》</w:t>
      </w:r>
    </w:p>
    <w:p w14:paraId="6D501149"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33B41FAC" w14:textId="0653A1DA" w:rsidR="001F5B6E" w:rsidRDefault="001F5B6E" w:rsidP="001F5B6E">
      <w:pPr>
        <w:spacing w:line="54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6</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2025年股东承诺及履行情况评价报告</w:t>
      </w:r>
      <w:r w:rsidRPr="001F5B6E">
        <w:rPr>
          <w:rFonts w:ascii="华文细黑" w:eastAsia="华文细黑" w:hAnsi="华文细黑" w:hint="eastAsia"/>
          <w:bCs/>
          <w:sz w:val="28"/>
          <w:szCs w:val="28"/>
        </w:rPr>
        <w:t>》</w:t>
      </w:r>
    </w:p>
    <w:p w14:paraId="202FD098"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3634C5FA" w14:textId="68B4C70C" w:rsidR="001F5B6E" w:rsidRPr="004F4E37" w:rsidRDefault="001F5B6E" w:rsidP="003306DE">
      <w:pPr>
        <w:spacing w:line="500" w:lineRule="exact"/>
        <w:ind w:firstLineChars="200" w:firstLine="560"/>
        <w:rPr>
          <w:rFonts w:ascii="仿宋" w:eastAsia="仿宋" w:hAnsi="仿宋" w:hint="eastAsia"/>
          <w:bCs/>
          <w:sz w:val="32"/>
          <w:szCs w:val="32"/>
        </w:rPr>
      </w:pPr>
      <w:r>
        <w:rPr>
          <w:rFonts w:ascii="华文细黑" w:eastAsia="华文细黑" w:hAnsi="华文细黑" w:hint="eastAsia"/>
          <w:bCs/>
          <w:sz w:val="28"/>
          <w:szCs w:val="28"/>
        </w:rPr>
        <w:t>7</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2025年第一、二季度公司经营情况审计稽核报告</w:t>
      </w:r>
      <w:r w:rsidRPr="00175FDE">
        <w:rPr>
          <w:rFonts w:ascii="华文细黑" w:eastAsia="华文细黑" w:hAnsi="华文细黑" w:hint="eastAsia"/>
          <w:sz w:val="28"/>
          <w:szCs w:val="28"/>
        </w:rPr>
        <w:t>》</w:t>
      </w:r>
    </w:p>
    <w:p w14:paraId="219BD885"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72CE31D7" w14:textId="077E1234" w:rsidR="001F5B6E" w:rsidRDefault="001F5B6E" w:rsidP="003306DE">
      <w:pPr>
        <w:spacing w:line="50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8</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中联重科集团财务有限公司重要信息系统突发事件应急与业务连续性管理安全评估报告</w:t>
      </w:r>
      <w:r w:rsidRPr="001F5B6E">
        <w:rPr>
          <w:rFonts w:ascii="华文细黑" w:eastAsia="华文细黑" w:hAnsi="华文细黑" w:hint="eastAsia"/>
          <w:bCs/>
          <w:sz w:val="28"/>
          <w:szCs w:val="28"/>
        </w:rPr>
        <w:t>》</w:t>
      </w:r>
    </w:p>
    <w:p w14:paraId="6B5B08E7"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6051A1B9" w14:textId="41E49F42" w:rsidR="001F5B6E" w:rsidRPr="004F4E37" w:rsidRDefault="001F5B6E" w:rsidP="001F5B6E">
      <w:pPr>
        <w:spacing w:line="540" w:lineRule="exact"/>
        <w:ind w:firstLineChars="200" w:firstLine="560"/>
        <w:rPr>
          <w:rFonts w:ascii="仿宋" w:eastAsia="仿宋" w:hAnsi="仿宋" w:hint="eastAsia"/>
          <w:bCs/>
          <w:sz w:val="32"/>
          <w:szCs w:val="32"/>
        </w:rPr>
      </w:pPr>
      <w:r>
        <w:rPr>
          <w:rFonts w:ascii="华文细黑" w:eastAsia="华文细黑" w:hAnsi="华文细黑" w:hint="eastAsia"/>
          <w:bCs/>
          <w:sz w:val="28"/>
          <w:szCs w:val="28"/>
        </w:rPr>
        <w:t>9</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2025年资本充足压力测试报告</w:t>
      </w:r>
      <w:r w:rsidRPr="00175FDE">
        <w:rPr>
          <w:rFonts w:ascii="华文细黑" w:eastAsia="华文细黑" w:hAnsi="华文细黑" w:hint="eastAsia"/>
          <w:sz w:val="28"/>
          <w:szCs w:val="28"/>
        </w:rPr>
        <w:t>》</w:t>
      </w:r>
    </w:p>
    <w:p w14:paraId="36B61AC3"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032D7B8B" w14:textId="70E4327E" w:rsidR="001F5B6E" w:rsidRDefault="001F5B6E" w:rsidP="001F5B6E">
      <w:pPr>
        <w:spacing w:line="54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10</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关于修订&lt;数据治理实施办法&gt;的议案</w:t>
      </w:r>
      <w:r w:rsidRPr="001F5B6E">
        <w:rPr>
          <w:rFonts w:ascii="华文细黑" w:eastAsia="华文细黑" w:hAnsi="华文细黑" w:hint="eastAsia"/>
          <w:bCs/>
          <w:sz w:val="28"/>
          <w:szCs w:val="28"/>
        </w:rPr>
        <w:t>》</w:t>
      </w:r>
    </w:p>
    <w:p w14:paraId="02E928AA"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D36FFC6" w14:textId="6B081967" w:rsidR="001F5B6E" w:rsidRPr="004F4E37" w:rsidRDefault="001F5B6E" w:rsidP="001F5B6E">
      <w:pPr>
        <w:spacing w:line="540" w:lineRule="exact"/>
        <w:ind w:firstLineChars="200" w:firstLine="560"/>
        <w:rPr>
          <w:rFonts w:ascii="仿宋" w:eastAsia="仿宋" w:hAnsi="仿宋" w:hint="eastAsia"/>
          <w:bCs/>
          <w:sz w:val="32"/>
          <w:szCs w:val="32"/>
        </w:rPr>
      </w:pPr>
      <w:r w:rsidRPr="00CD2EE4">
        <w:rPr>
          <w:rFonts w:ascii="华文细黑" w:eastAsia="华文细黑" w:hAnsi="华文细黑" w:hint="eastAsia"/>
          <w:bCs/>
          <w:sz w:val="28"/>
          <w:szCs w:val="28"/>
        </w:rPr>
        <w:t>1</w:t>
      </w:r>
      <w:r>
        <w:rPr>
          <w:rFonts w:ascii="华文细黑" w:eastAsia="华文细黑" w:hAnsi="华文细黑" w:hint="eastAsia"/>
          <w:bCs/>
          <w:sz w:val="28"/>
          <w:szCs w:val="28"/>
        </w:rPr>
        <w:t>1</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关于修订&lt;审计委员会工作办法&gt;的议案</w:t>
      </w:r>
      <w:r w:rsidRPr="00175FDE">
        <w:rPr>
          <w:rFonts w:ascii="华文细黑" w:eastAsia="华文细黑" w:hAnsi="华文细黑" w:hint="eastAsia"/>
          <w:sz w:val="28"/>
          <w:szCs w:val="28"/>
        </w:rPr>
        <w:t>》</w:t>
      </w:r>
    </w:p>
    <w:p w14:paraId="21FF42D9"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8B4323B" w14:textId="70ABEA43" w:rsidR="001F5B6E" w:rsidRDefault="001F5B6E" w:rsidP="001F5B6E">
      <w:pPr>
        <w:spacing w:line="54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1</w:t>
      </w:r>
      <w:r w:rsidRPr="001231E1">
        <w:rPr>
          <w:rFonts w:ascii="华文细黑" w:eastAsia="华文细黑" w:hAnsi="华文细黑"/>
          <w:bCs/>
          <w:sz w:val="28"/>
          <w:szCs w:val="28"/>
        </w:rPr>
        <w:t>2</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关于修订&lt;审计稽核管理办法&gt;议案</w:t>
      </w:r>
      <w:r w:rsidRPr="001F5B6E">
        <w:rPr>
          <w:rFonts w:ascii="华文细黑" w:eastAsia="华文细黑" w:hAnsi="华文细黑" w:hint="eastAsia"/>
          <w:bCs/>
          <w:sz w:val="28"/>
          <w:szCs w:val="28"/>
        </w:rPr>
        <w:t>》</w:t>
      </w:r>
    </w:p>
    <w:p w14:paraId="13F7F281"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A426D45" w14:textId="28078F47" w:rsidR="001F5B6E" w:rsidRPr="004F4E37" w:rsidRDefault="001F5B6E" w:rsidP="001F5B6E">
      <w:pPr>
        <w:spacing w:line="540" w:lineRule="exact"/>
        <w:ind w:firstLineChars="200" w:firstLine="560"/>
        <w:rPr>
          <w:rFonts w:ascii="仿宋" w:eastAsia="仿宋" w:hAnsi="仿宋" w:hint="eastAsia"/>
          <w:bCs/>
          <w:sz w:val="32"/>
          <w:szCs w:val="32"/>
        </w:rPr>
      </w:pPr>
      <w:r>
        <w:rPr>
          <w:rFonts w:ascii="华文细黑" w:eastAsia="华文细黑" w:hAnsi="华文细黑" w:hint="eastAsia"/>
          <w:bCs/>
          <w:sz w:val="28"/>
          <w:szCs w:val="28"/>
        </w:rPr>
        <w:t>13</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关于废止&lt;监事会会议议事规则&gt;议案</w:t>
      </w:r>
      <w:r w:rsidRPr="00175FDE">
        <w:rPr>
          <w:rFonts w:ascii="华文细黑" w:eastAsia="华文细黑" w:hAnsi="华文细黑" w:hint="eastAsia"/>
          <w:sz w:val="28"/>
          <w:szCs w:val="28"/>
        </w:rPr>
        <w:t>》</w:t>
      </w:r>
    </w:p>
    <w:p w14:paraId="4166CE2D"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lastRenderedPageBreak/>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20007395" w14:textId="25F01E3D" w:rsidR="001F5B6E" w:rsidRDefault="001F5B6E" w:rsidP="003306DE">
      <w:pPr>
        <w:spacing w:line="50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14</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关于废止&lt;董事、监事、高级管理人员履职评价办法&gt;的议案</w:t>
      </w:r>
      <w:r w:rsidRPr="001F5B6E">
        <w:rPr>
          <w:rFonts w:ascii="华文细黑" w:eastAsia="华文细黑" w:hAnsi="华文细黑" w:hint="eastAsia"/>
          <w:bCs/>
          <w:sz w:val="28"/>
          <w:szCs w:val="28"/>
        </w:rPr>
        <w:t>》</w:t>
      </w:r>
    </w:p>
    <w:p w14:paraId="4C5EEFCC"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422AD60E" w14:textId="73A6FB1F" w:rsidR="001F5B6E" w:rsidRPr="004F4E37" w:rsidRDefault="001F5B6E" w:rsidP="003306DE">
      <w:pPr>
        <w:spacing w:line="500" w:lineRule="exact"/>
        <w:ind w:firstLineChars="200" w:firstLine="560"/>
        <w:rPr>
          <w:rFonts w:ascii="仿宋" w:eastAsia="仿宋" w:hAnsi="仿宋" w:hint="eastAsia"/>
          <w:bCs/>
          <w:sz w:val="32"/>
          <w:szCs w:val="32"/>
        </w:rPr>
      </w:pPr>
      <w:r w:rsidRPr="00CD2EE4">
        <w:rPr>
          <w:rFonts w:ascii="华文细黑" w:eastAsia="华文细黑" w:hAnsi="华文细黑" w:hint="eastAsia"/>
          <w:bCs/>
          <w:sz w:val="28"/>
          <w:szCs w:val="28"/>
        </w:rPr>
        <w:t>1</w:t>
      </w:r>
      <w:r>
        <w:rPr>
          <w:rFonts w:ascii="华文细黑" w:eastAsia="华文细黑" w:hAnsi="华文细黑" w:hint="eastAsia"/>
          <w:bCs/>
          <w:sz w:val="28"/>
          <w:szCs w:val="28"/>
        </w:rPr>
        <w:t>5</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关于制定&lt;董事、高级管理人员履职评价办法&gt;的议案</w:t>
      </w:r>
      <w:r w:rsidRPr="00175FDE">
        <w:rPr>
          <w:rFonts w:ascii="华文细黑" w:eastAsia="华文细黑" w:hAnsi="华文细黑" w:hint="eastAsia"/>
          <w:sz w:val="28"/>
          <w:szCs w:val="28"/>
        </w:rPr>
        <w:t>》</w:t>
      </w:r>
    </w:p>
    <w:p w14:paraId="0062A9D0"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6419320E" w14:textId="71C4FB5B" w:rsidR="001F5B6E" w:rsidRDefault="001F5B6E" w:rsidP="001F5B6E">
      <w:pPr>
        <w:spacing w:line="540" w:lineRule="exact"/>
        <w:ind w:firstLineChars="200" w:firstLine="560"/>
        <w:rPr>
          <w:rFonts w:ascii="华文细黑" w:eastAsia="华文细黑" w:hAnsi="华文细黑" w:hint="eastAsia"/>
          <w:bCs/>
          <w:sz w:val="28"/>
          <w:szCs w:val="28"/>
        </w:rPr>
      </w:pPr>
      <w:r>
        <w:rPr>
          <w:rFonts w:ascii="华文细黑" w:eastAsia="华文细黑" w:hAnsi="华文细黑" w:hint="eastAsia"/>
          <w:bCs/>
          <w:sz w:val="28"/>
          <w:szCs w:val="28"/>
        </w:rPr>
        <w:t>16</w:t>
      </w:r>
      <w:r w:rsidRPr="001231E1">
        <w:rPr>
          <w:rFonts w:ascii="华文细黑" w:eastAsia="华文细黑" w:hAnsi="华文细黑" w:hint="eastAsia"/>
          <w:bCs/>
          <w:sz w:val="28"/>
          <w:szCs w:val="28"/>
        </w:rPr>
        <w:t>、审议通过了</w:t>
      </w:r>
      <w:r w:rsidRPr="001F5B6E">
        <w:rPr>
          <w:rFonts w:ascii="华文细黑" w:eastAsia="华文细黑" w:hAnsi="华文细黑" w:hint="eastAsia"/>
          <w:bCs/>
          <w:sz w:val="28"/>
          <w:szCs w:val="28"/>
        </w:rPr>
        <w:t>《</w:t>
      </w:r>
      <w:r w:rsidR="001B03F3" w:rsidRPr="001B03F3">
        <w:rPr>
          <w:rFonts w:ascii="华文细黑" w:eastAsia="华文细黑" w:hAnsi="华文细黑" w:hint="eastAsia"/>
          <w:bCs/>
          <w:sz w:val="28"/>
          <w:szCs w:val="28"/>
        </w:rPr>
        <w:t>关于修订&lt;业务连续性指引&gt;的议案</w:t>
      </w:r>
      <w:r w:rsidRPr="001F5B6E">
        <w:rPr>
          <w:rFonts w:ascii="华文细黑" w:eastAsia="华文细黑" w:hAnsi="华文细黑" w:hint="eastAsia"/>
          <w:bCs/>
          <w:sz w:val="28"/>
          <w:szCs w:val="28"/>
        </w:rPr>
        <w:t>》</w:t>
      </w:r>
    </w:p>
    <w:p w14:paraId="35A22458"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5FF50EF2" w14:textId="0CEFA4F4" w:rsidR="001F5B6E" w:rsidRPr="004F4E37" w:rsidRDefault="001F5B6E" w:rsidP="001F5B6E">
      <w:pPr>
        <w:spacing w:line="540" w:lineRule="exact"/>
        <w:ind w:firstLineChars="200" w:firstLine="560"/>
        <w:rPr>
          <w:rFonts w:ascii="仿宋" w:eastAsia="仿宋" w:hAnsi="仿宋" w:hint="eastAsia"/>
          <w:bCs/>
          <w:sz w:val="32"/>
          <w:szCs w:val="32"/>
        </w:rPr>
      </w:pPr>
      <w:r w:rsidRPr="00CD2EE4">
        <w:rPr>
          <w:rFonts w:ascii="华文细黑" w:eastAsia="华文细黑" w:hAnsi="华文细黑" w:hint="eastAsia"/>
          <w:bCs/>
          <w:sz w:val="28"/>
          <w:szCs w:val="28"/>
        </w:rPr>
        <w:t>1</w:t>
      </w:r>
      <w:r>
        <w:rPr>
          <w:rFonts w:ascii="华文细黑" w:eastAsia="华文细黑" w:hAnsi="华文细黑" w:hint="eastAsia"/>
          <w:bCs/>
          <w:sz w:val="28"/>
          <w:szCs w:val="28"/>
        </w:rPr>
        <w:t>7</w:t>
      </w:r>
      <w:r w:rsidRPr="00CD2EE4">
        <w:rPr>
          <w:rFonts w:ascii="华文细黑" w:eastAsia="华文细黑" w:hAnsi="华文细黑" w:hint="eastAsia"/>
          <w:bCs/>
          <w:sz w:val="28"/>
          <w:szCs w:val="28"/>
        </w:rPr>
        <w:t>、</w:t>
      </w:r>
      <w:r w:rsidRPr="00CD2EE4">
        <w:rPr>
          <w:rFonts w:ascii="华文细黑" w:eastAsia="华文细黑" w:hAnsi="华文细黑" w:hint="eastAsia"/>
          <w:sz w:val="28"/>
          <w:szCs w:val="28"/>
        </w:rPr>
        <w:t>审议通过了</w:t>
      </w:r>
      <w:r w:rsidRPr="00175FDE">
        <w:rPr>
          <w:rFonts w:ascii="华文细黑" w:eastAsia="华文细黑" w:hAnsi="华文细黑" w:hint="eastAsia"/>
          <w:sz w:val="28"/>
          <w:szCs w:val="28"/>
        </w:rPr>
        <w:t>《</w:t>
      </w:r>
      <w:r w:rsidR="001B03F3" w:rsidRPr="001B03F3">
        <w:rPr>
          <w:rFonts w:ascii="华文细黑" w:eastAsia="华文细黑" w:hAnsi="华文细黑" w:hint="eastAsia"/>
          <w:sz w:val="28"/>
          <w:szCs w:val="28"/>
        </w:rPr>
        <w:t>关于修订&lt;突发事件应急处置预案&gt;的议案</w:t>
      </w:r>
      <w:r w:rsidRPr="00175FDE">
        <w:rPr>
          <w:rFonts w:ascii="华文细黑" w:eastAsia="华文细黑" w:hAnsi="华文细黑" w:hint="eastAsia"/>
          <w:sz w:val="28"/>
          <w:szCs w:val="28"/>
        </w:rPr>
        <w:t>》</w:t>
      </w:r>
    </w:p>
    <w:p w14:paraId="574B328E" w14:textId="77777777" w:rsidR="001F5B6E" w:rsidRPr="00CD2EE4" w:rsidRDefault="001F5B6E" w:rsidP="001F5B6E">
      <w:pPr>
        <w:adjustRightInd w:val="0"/>
        <w:snapToGrid w:val="0"/>
        <w:spacing w:line="360" w:lineRule="auto"/>
        <w:rPr>
          <w:rFonts w:ascii="华文细黑" w:eastAsia="华文细黑" w:hAnsi="华文细黑" w:hint="eastAsia"/>
          <w:bCs/>
          <w:sz w:val="28"/>
          <w:szCs w:val="28"/>
        </w:rPr>
      </w:pPr>
      <w:r w:rsidRPr="00CD2EE4">
        <w:rPr>
          <w:rFonts w:ascii="华文细黑" w:eastAsia="华文细黑" w:hAnsi="华文细黑" w:hint="eastAsia"/>
          <w:sz w:val="28"/>
          <w:szCs w:val="28"/>
        </w:rPr>
        <w:t>审议结果：表决票</w:t>
      </w:r>
      <w:r>
        <w:rPr>
          <w:rFonts w:ascii="华文细黑" w:eastAsia="华文细黑" w:hAnsi="华文细黑"/>
          <w:sz w:val="28"/>
          <w:szCs w:val="28"/>
        </w:rPr>
        <w:t>5</w:t>
      </w:r>
      <w:r w:rsidRPr="00CD2EE4">
        <w:rPr>
          <w:rFonts w:ascii="华文细黑" w:eastAsia="华文细黑" w:hAnsi="华文细黑" w:hint="eastAsia"/>
          <w:sz w:val="28"/>
          <w:szCs w:val="28"/>
        </w:rPr>
        <w:t>票，赞成票</w:t>
      </w:r>
      <w:r>
        <w:rPr>
          <w:rFonts w:ascii="华文细黑" w:eastAsia="华文细黑" w:hAnsi="华文细黑"/>
          <w:sz w:val="28"/>
          <w:szCs w:val="28"/>
        </w:rPr>
        <w:t>5</w:t>
      </w:r>
      <w:r w:rsidRPr="00CD2EE4">
        <w:rPr>
          <w:rFonts w:ascii="华文细黑" w:eastAsia="华文细黑" w:hAnsi="华文细黑" w:hint="eastAsia"/>
          <w:sz w:val="28"/>
          <w:szCs w:val="28"/>
        </w:rPr>
        <w:t>票，反对票0票，弃权票0票</w:t>
      </w:r>
    </w:p>
    <w:p w14:paraId="42BF5D98" w14:textId="77777777" w:rsidR="001F5B6E" w:rsidRPr="001F5B6E" w:rsidRDefault="001F5B6E" w:rsidP="004F4E37">
      <w:pPr>
        <w:adjustRightInd w:val="0"/>
        <w:snapToGrid w:val="0"/>
        <w:spacing w:line="360" w:lineRule="auto"/>
        <w:ind w:firstLineChars="200" w:firstLine="560"/>
        <w:rPr>
          <w:rFonts w:ascii="华文细黑" w:eastAsia="华文细黑" w:hAnsi="华文细黑" w:hint="eastAsia"/>
          <w:sz w:val="28"/>
          <w:szCs w:val="28"/>
        </w:rPr>
      </w:pPr>
    </w:p>
    <w:p w14:paraId="5B4F950F" w14:textId="77777777" w:rsidR="004A6C61" w:rsidRDefault="004A6C61" w:rsidP="00687537">
      <w:pPr>
        <w:adjustRightInd w:val="0"/>
        <w:snapToGrid w:val="0"/>
        <w:spacing w:line="360" w:lineRule="auto"/>
        <w:ind w:firstLineChars="200" w:firstLine="560"/>
        <w:rPr>
          <w:rFonts w:ascii="华文细黑" w:eastAsia="华文细黑" w:hAnsi="华文细黑" w:hint="eastAsia"/>
          <w:bCs/>
          <w:sz w:val="28"/>
          <w:szCs w:val="28"/>
        </w:rPr>
      </w:pPr>
      <w:r w:rsidRPr="00D20491">
        <w:rPr>
          <w:rFonts w:ascii="华文细黑" w:eastAsia="华文细黑" w:hAnsi="华文细黑" w:hint="eastAsia"/>
          <w:bCs/>
          <w:sz w:val="28"/>
          <w:szCs w:val="28"/>
        </w:rPr>
        <w:t>特此公告。</w:t>
      </w:r>
    </w:p>
    <w:p w14:paraId="4A0BD1DF" w14:textId="77777777" w:rsidR="00A03386" w:rsidRPr="00687537" w:rsidRDefault="00A03386" w:rsidP="00687537">
      <w:pPr>
        <w:adjustRightInd w:val="0"/>
        <w:snapToGrid w:val="0"/>
        <w:spacing w:line="360" w:lineRule="auto"/>
        <w:ind w:firstLineChars="200" w:firstLine="560"/>
        <w:rPr>
          <w:rFonts w:ascii="华文细黑" w:eastAsia="华文细黑" w:hAnsi="华文细黑" w:hint="eastAsia"/>
          <w:bCs/>
          <w:sz w:val="28"/>
          <w:szCs w:val="28"/>
        </w:rPr>
      </w:pPr>
    </w:p>
    <w:p w14:paraId="1716442E" w14:textId="77777777" w:rsidR="004A6C61" w:rsidRPr="00D20491" w:rsidRDefault="004A6C61" w:rsidP="004A6C61">
      <w:pPr>
        <w:snapToGrid w:val="0"/>
        <w:jc w:val="right"/>
        <w:rPr>
          <w:rFonts w:ascii="华文细黑" w:eastAsia="华文细黑" w:hAnsi="华文细黑" w:cs="宋体" w:hint="eastAsia"/>
          <w:kern w:val="0"/>
          <w:sz w:val="24"/>
          <w:szCs w:val="28"/>
        </w:rPr>
      </w:pPr>
    </w:p>
    <w:p w14:paraId="4C42697C" w14:textId="77777777" w:rsidR="004A6C61" w:rsidRPr="00CA0A5F" w:rsidRDefault="004A6C61" w:rsidP="004A6C61">
      <w:pPr>
        <w:snapToGrid w:val="0"/>
        <w:ind w:right="420"/>
        <w:jc w:val="right"/>
        <w:rPr>
          <w:rFonts w:ascii="华文细黑" w:eastAsia="华文细黑" w:hAnsi="华文细黑" w:hint="eastAsia"/>
          <w:sz w:val="28"/>
        </w:rPr>
      </w:pPr>
      <w:r w:rsidRPr="00CA0A5F">
        <w:rPr>
          <w:rFonts w:ascii="华文细黑" w:eastAsia="华文细黑" w:hAnsi="华文细黑" w:hint="eastAsia"/>
          <w:sz w:val="28"/>
        </w:rPr>
        <w:t>中联重科</w:t>
      </w:r>
      <w:r w:rsidR="00FD6551" w:rsidRPr="00CA0A5F">
        <w:rPr>
          <w:rFonts w:ascii="华文细黑" w:eastAsia="华文细黑" w:hAnsi="华文细黑" w:hint="eastAsia"/>
          <w:sz w:val="28"/>
        </w:rPr>
        <w:t>集团财务有</w:t>
      </w:r>
      <w:r w:rsidRPr="00CA0A5F">
        <w:rPr>
          <w:rFonts w:ascii="华文细黑" w:eastAsia="华文细黑" w:hAnsi="华文细黑" w:hint="eastAsia"/>
          <w:sz w:val="28"/>
        </w:rPr>
        <w:t>限公司</w:t>
      </w:r>
    </w:p>
    <w:p w14:paraId="2AD58C8B" w14:textId="21B825F1" w:rsidR="004A6C61" w:rsidRPr="00CA0A5F" w:rsidRDefault="00845A11" w:rsidP="004A6C61">
      <w:pPr>
        <w:snapToGrid w:val="0"/>
        <w:jc w:val="center"/>
        <w:rPr>
          <w:rFonts w:ascii="华文细黑" w:eastAsia="华文细黑" w:hAnsi="华文细黑" w:hint="eastAsia"/>
          <w:sz w:val="28"/>
        </w:rPr>
      </w:pPr>
      <w:r w:rsidRPr="00CA0A5F">
        <w:rPr>
          <w:rFonts w:ascii="华文细黑" w:eastAsia="华文细黑" w:hAnsi="华文细黑"/>
          <w:sz w:val="28"/>
        </w:rPr>
        <w:t xml:space="preserve">                          </w:t>
      </w:r>
      <w:r w:rsidR="000D6895" w:rsidRPr="00CA0A5F">
        <w:rPr>
          <w:rFonts w:ascii="华文细黑" w:eastAsia="华文细黑" w:hAnsi="华文细黑"/>
          <w:sz w:val="28"/>
        </w:rPr>
        <w:t xml:space="preserve">    </w:t>
      </w:r>
      <w:r w:rsidR="004A6C61" w:rsidRPr="00CA0A5F">
        <w:rPr>
          <w:rFonts w:ascii="华文细黑" w:eastAsia="华文细黑" w:hAnsi="华文细黑" w:hint="eastAsia"/>
          <w:sz w:val="28"/>
        </w:rPr>
        <w:t>董</w:t>
      </w:r>
      <w:r w:rsidR="004A6C61" w:rsidRPr="00CA0A5F">
        <w:rPr>
          <w:rFonts w:ascii="华文细黑" w:eastAsia="华文细黑" w:hAnsi="华文细黑"/>
          <w:sz w:val="28"/>
        </w:rPr>
        <w:t xml:space="preserve">    </w:t>
      </w:r>
      <w:r w:rsidR="004A6C61" w:rsidRPr="00CA0A5F">
        <w:rPr>
          <w:rFonts w:ascii="华文细黑" w:eastAsia="华文细黑" w:hAnsi="华文细黑" w:hint="eastAsia"/>
          <w:sz w:val="28"/>
        </w:rPr>
        <w:t>事</w:t>
      </w:r>
      <w:r w:rsidR="004A6C61" w:rsidRPr="00CA0A5F">
        <w:rPr>
          <w:rFonts w:ascii="华文细黑" w:eastAsia="华文细黑" w:hAnsi="华文细黑"/>
          <w:sz w:val="28"/>
        </w:rPr>
        <w:t xml:space="preserve">    </w:t>
      </w:r>
      <w:r w:rsidR="004A6C61" w:rsidRPr="00CA0A5F">
        <w:rPr>
          <w:rFonts w:ascii="华文细黑" w:eastAsia="华文细黑" w:hAnsi="华文细黑" w:hint="eastAsia"/>
          <w:sz w:val="28"/>
        </w:rPr>
        <w:t>会</w:t>
      </w:r>
    </w:p>
    <w:p w14:paraId="5D7D89CF" w14:textId="41FB3287" w:rsidR="003409A6" w:rsidRPr="00CA0A5F" w:rsidRDefault="00845A11" w:rsidP="00687537">
      <w:pPr>
        <w:snapToGrid w:val="0"/>
        <w:jc w:val="center"/>
        <w:rPr>
          <w:rFonts w:ascii="华文细黑" w:eastAsia="华文细黑" w:hAnsi="华文细黑" w:hint="eastAsia"/>
        </w:rPr>
      </w:pPr>
      <w:r w:rsidRPr="00CA0A5F">
        <w:rPr>
          <w:rFonts w:ascii="华文细黑" w:eastAsia="华文细黑" w:hAnsi="华文细黑"/>
          <w:sz w:val="28"/>
        </w:rPr>
        <w:t xml:space="preserve">                         </w:t>
      </w:r>
      <w:r w:rsidR="000D6895" w:rsidRPr="00CA0A5F">
        <w:rPr>
          <w:rFonts w:ascii="华文细黑" w:eastAsia="华文细黑" w:hAnsi="华文细黑"/>
          <w:sz w:val="28"/>
        </w:rPr>
        <w:t xml:space="preserve">    </w:t>
      </w:r>
      <w:r w:rsidRPr="00CA0A5F">
        <w:rPr>
          <w:rFonts w:ascii="华文细黑" w:eastAsia="华文细黑" w:hAnsi="华文细黑"/>
          <w:sz w:val="28"/>
        </w:rPr>
        <w:t xml:space="preserve"> </w:t>
      </w:r>
      <w:r w:rsidR="004A6C61" w:rsidRPr="00CA0A5F">
        <w:rPr>
          <w:rFonts w:ascii="华文细黑" w:eastAsia="华文细黑" w:hAnsi="华文细黑" w:hint="eastAsia"/>
          <w:sz w:val="28"/>
        </w:rPr>
        <w:t>二○二</w:t>
      </w:r>
      <w:r w:rsidR="00667920">
        <w:rPr>
          <w:rFonts w:ascii="华文细黑" w:eastAsia="华文细黑" w:hAnsi="华文细黑" w:hint="eastAsia"/>
          <w:sz w:val="28"/>
        </w:rPr>
        <w:t>六</w:t>
      </w:r>
      <w:r w:rsidR="004A6C61" w:rsidRPr="00CA0A5F">
        <w:rPr>
          <w:rFonts w:ascii="华文细黑" w:eastAsia="华文细黑" w:hAnsi="华文细黑" w:hint="eastAsia"/>
          <w:sz w:val="28"/>
        </w:rPr>
        <w:t>年</w:t>
      </w:r>
      <w:r w:rsidR="00667920">
        <w:rPr>
          <w:rFonts w:ascii="华文细黑" w:eastAsia="华文细黑" w:hAnsi="华文细黑" w:hint="eastAsia"/>
          <w:sz w:val="28"/>
        </w:rPr>
        <w:t>一</w:t>
      </w:r>
      <w:r w:rsidR="004A6C61" w:rsidRPr="00CA0A5F">
        <w:rPr>
          <w:rFonts w:ascii="华文细黑" w:eastAsia="华文细黑" w:hAnsi="华文细黑" w:hint="eastAsia"/>
          <w:sz w:val="28"/>
        </w:rPr>
        <w:t>月</w:t>
      </w:r>
      <w:r w:rsidR="00667920">
        <w:rPr>
          <w:rFonts w:ascii="华文细黑" w:eastAsia="华文细黑" w:hAnsi="华文细黑" w:hint="eastAsia"/>
          <w:sz w:val="28"/>
        </w:rPr>
        <w:t>四</w:t>
      </w:r>
      <w:r w:rsidR="004A6C61" w:rsidRPr="00CA0A5F">
        <w:rPr>
          <w:rFonts w:ascii="华文细黑" w:eastAsia="华文细黑" w:hAnsi="华文细黑" w:hint="eastAsia"/>
          <w:sz w:val="28"/>
        </w:rPr>
        <w:t>日</w:t>
      </w:r>
    </w:p>
    <w:sectPr w:rsidR="003409A6" w:rsidRPr="00CA0A5F" w:rsidSect="00347FC5">
      <w:footerReference w:type="even" r:id="rId7"/>
      <w:footerReference w:type="default" r:id="rId8"/>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E253" w14:textId="77777777" w:rsidR="000F2D04" w:rsidRDefault="000F2D04" w:rsidP="004A6C61">
      <w:r>
        <w:separator/>
      </w:r>
    </w:p>
  </w:endnote>
  <w:endnote w:type="continuationSeparator" w:id="0">
    <w:p w14:paraId="1E1694BD" w14:textId="77777777" w:rsidR="000F2D04" w:rsidRDefault="000F2D04" w:rsidP="004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692A" w14:textId="77777777" w:rsidR="00E541FE" w:rsidRDefault="00591003" w:rsidP="001B4C1D">
    <w:pPr>
      <w:pStyle w:val="a5"/>
      <w:framePr w:wrap="around" w:vAnchor="text" w:hAnchor="margin" w:xAlign="center" w:y="1"/>
      <w:rPr>
        <w:rStyle w:val="a9"/>
        <w:rFonts w:hint="eastAsia"/>
      </w:rPr>
    </w:pPr>
    <w:r>
      <w:rPr>
        <w:rStyle w:val="a9"/>
      </w:rPr>
      <w:fldChar w:fldCharType="begin"/>
    </w:r>
    <w:r w:rsidR="00B91844">
      <w:rPr>
        <w:rStyle w:val="a9"/>
      </w:rPr>
      <w:instrText xml:space="preserve">PAGE  </w:instrText>
    </w:r>
    <w:r>
      <w:rPr>
        <w:rStyle w:val="a9"/>
      </w:rPr>
      <w:fldChar w:fldCharType="end"/>
    </w:r>
  </w:p>
  <w:p w14:paraId="2C0F7243" w14:textId="77777777" w:rsidR="00E541FE" w:rsidRDefault="00E541F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C4C4" w14:textId="77777777" w:rsidR="00E541FE" w:rsidRPr="005E18FC" w:rsidRDefault="00591003" w:rsidP="005E18FC">
    <w:pPr>
      <w:pStyle w:val="a5"/>
      <w:framePr w:wrap="around" w:vAnchor="text" w:hAnchor="page" w:x="5941" w:yAlign="center"/>
      <w:rPr>
        <w:rStyle w:val="a9"/>
        <w:rFonts w:ascii="黑体" w:eastAsia="黑体" w:hint="eastAsia"/>
        <w:b/>
      </w:rPr>
    </w:pPr>
    <w:r w:rsidRPr="005E18FC">
      <w:rPr>
        <w:rStyle w:val="a9"/>
        <w:rFonts w:ascii="黑体" w:eastAsia="黑体" w:hint="eastAsia"/>
        <w:b/>
      </w:rPr>
      <w:fldChar w:fldCharType="begin"/>
    </w:r>
    <w:r w:rsidR="00B91844" w:rsidRPr="005E18FC">
      <w:rPr>
        <w:rStyle w:val="a9"/>
        <w:rFonts w:ascii="黑体" w:eastAsia="黑体" w:hint="eastAsia"/>
        <w:b/>
      </w:rPr>
      <w:instrText xml:space="preserve">PAGE  </w:instrText>
    </w:r>
    <w:r w:rsidRPr="005E18FC">
      <w:rPr>
        <w:rStyle w:val="a9"/>
        <w:rFonts w:ascii="黑体" w:eastAsia="黑体" w:hint="eastAsia"/>
        <w:b/>
      </w:rPr>
      <w:fldChar w:fldCharType="separate"/>
    </w:r>
    <w:r w:rsidR="00A1495A">
      <w:rPr>
        <w:rStyle w:val="a9"/>
        <w:rFonts w:ascii="黑体" w:eastAsia="黑体"/>
        <w:b/>
        <w:noProof/>
      </w:rPr>
      <w:t>1</w:t>
    </w:r>
    <w:r w:rsidRPr="005E18FC">
      <w:rPr>
        <w:rStyle w:val="a9"/>
        <w:rFonts w:ascii="黑体" w:eastAsia="黑体" w:hint="eastAsia"/>
        <w:b/>
      </w:rPr>
      <w:fldChar w:fldCharType="end"/>
    </w:r>
  </w:p>
  <w:p w14:paraId="39068CAA" w14:textId="77777777" w:rsidR="00E541FE" w:rsidRDefault="00E541F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5DA6" w14:textId="77777777" w:rsidR="000F2D04" w:rsidRDefault="000F2D04" w:rsidP="004A6C61">
      <w:r>
        <w:separator/>
      </w:r>
    </w:p>
  </w:footnote>
  <w:footnote w:type="continuationSeparator" w:id="0">
    <w:p w14:paraId="7CCA5368" w14:textId="77777777" w:rsidR="000F2D04" w:rsidRDefault="000F2D04" w:rsidP="004A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118E"/>
    <w:rsid w:val="00010E22"/>
    <w:rsid w:val="00011867"/>
    <w:rsid w:val="00012009"/>
    <w:rsid w:val="00024551"/>
    <w:rsid w:val="000365FD"/>
    <w:rsid w:val="00046636"/>
    <w:rsid w:val="00046D59"/>
    <w:rsid w:val="00050ACE"/>
    <w:rsid w:val="0005367B"/>
    <w:rsid w:val="00055948"/>
    <w:rsid w:val="00066C41"/>
    <w:rsid w:val="00076F21"/>
    <w:rsid w:val="0008311C"/>
    <w:rsid w:val="00090614"/>
    <w:rsid w:val="00091E76"/>
    <w:rsid w:val="0009236E"/>
    <w:rsid w:val="00097F70"/>
    <w:rsid w:val="000A3836"/>
    <w:rsid w:val="000B291D"/>
    <w:rsid w:val="000B6926"/>
    <w:rsid w:val="000D6895"/>
    <w:rsid w:val="000E10F8"/>
    <w:rsid w:val="000E118E"/>
    <w:rsid w:val="000E56CB"/>
    <w:rsid w:val="000F1FB1"/>
    <w:rsid w:val="000F277B"/>
    <w:rsid w:val="000F2902"/>
    <w:rsid w:val="000F2D04"/>
    <w:rsid w:val="000F5500"/>
    <w:rsid w:val="001031E1"/>
    <w:rsid w:val="0010542B"/>
    <w:rsid w:val="00112D72"/>
    <w:rsid w:val="001230D5"/>
    <w:rsid w:val="001231E1"/>
    <w:rsid w:val="001275B6"/>
    <w:rsid w:val="00134030"/>
    <w:rsid w:val="00145D18"/>
    <w:rsid w:val="00162264"/>
    <w:rsid w:val="00172AFF"/>
    <w:rsid w:val="0017557A"/>
    <w:rsid w:val="00175FDE"/>
    <w:rsid w:val="001857C6"/>
    <w:rsid w:val="00186600"/>
    <w:rsid w:val="001934AC"/>
    <w:rsid w:val="001A455F"/>
    <w:rsid w:val="001B03F3"/>
    <w:rsid w:val="001B1246"/>
    <w:rsid w:val="001B292B"/>
    <w:rsid w:val="001B60CA"/>
    <w:rsid w:val="001D583D"/>
    <w:rsid w:val="001D77A3"/>
    <w:rsid w:val="001E19E1"/>
    <w:rsid w:val="001E2A43"/>
    <w:rsid w:val="001E51E5"/>
    <w:rsid w:val="001E54F6"/>
    <w:rsid w:val="001E6D65"/>
    <w:rsid w:val="001E7937"/>
    <w:rsid w:val="001F4279"/>
    <w:rsid w:val="001F5753"/>
    <w:rsid w:val="001F5B6E"/>
    <w:rsid w:val="001F6D48"/>
    <w:rsid w:val="00205892"/>
    <w:rsid w:val="00210771"/>
    <w:rsid w:val="00214CEC"/>
    <w:rsid w:val="00220D5B"/>
    <w:rsid w:val="00224778"/>
    <w:rsid w:val="00231FFF"/>
    <w:rsid w:val="00246BAA"/>
    <w:rsid w:val="00247B97"/>
    <w:rsid w:val="0025143F"/>
    <w:rsid w:val="00251852"/>
    <w:rsid w:val="00252DFD"/>
    <w:rsid w:val="002535D9"/>
    <w:rsid w:val="00262CF6"/>
    <w:rsid w:val="00266C5D"/>
    <w:rsid w:val="002711E6"/>
    <w:rsid w:val="00273DEB"/>
    <w:rsid w:val="00275D7D"/>
    <w:rsid w:val="0028196B"/>
    <w:rsid w:val="002824E0"/>
    <w:rsid w:val="002852B3"/>
    <w:rsid w:val="00290E92"/>
    <w:rsid w:val="00293699"/>
    <w:rsid w:val="0029620F"/>
    <w:rsid w:val="002A03CB"/>
    <w:rsid w:val="002A2F53"/>
    <w:rsid w:val="002A5858"/>
    <w:rsid w:val="002B1780"/>
    <w:rsid w:val="002B28BA"/>
    <w:rsid w:val="002B4F45"/>
    <w:rsid w:val="002C054E"/>
    <w:rsid w:val="002C1904"/>
    <w:rsid w:val="002C50BE"/>
    <w:rsid w:val="002C6763"/>
    <w:rsid w:val="002D1D51"/>
    <w:rsid w:val="002E15CF"/>
    <w:rsid w:val="002E2043"/>
    <w:rsid w:val="002E2FB9"/>
    <w:rsid w:val="002F5DAD"/>
    <w:rsid w:val="002F79E6"/>
    <w:rsid w:val="002F7D95"/>
    <w:rsid w:val="00307020"/>
    <w:rsid w:val="003100D3"/>
    <w:rsid w:val="0031689C"/>
    <w:rsid w:val="00324F55"/>
    <w:rsid w:val="0032714C"/>
    <w:rsid w:val="003306DE"/>
    <w:rsid w:val="00331698"/>
    <w:rsid w:val="003319EC"/>
    <w:rsid w:val="003409A6"/>
    <w:rsid w:val="00344CE4"/>
    <w:rsid w:val="00344F2C"/>
    <w:rsid w:val="00347FC5"/>
    <w:rsid w:val="00353CB3"/>
    <w:rsid w:val="00367101"/>
    <w:rsid w:val="003A00B3"/>
    <w:rsid w:val="003A7302"/>
    <w:rsid w:val="003B1F6A"/>
    <w:rsid w:val="003C03F8"/>
    <w:rsid w:val="003C7959"/>
    <w:rsid w:val="003D1D94"/>
    <w:rsid w:val="003D4973"/>
    <w:rsid w:val="003E3DB5"/>
    <w:rsid w:val="003F139C"/>
    <w:rsid w:val="003F23B9"/>
    <w:rsid w:val="00404391"/>
    <w:rsid w:val="0040628E"/>
    <w:rsid w:val="0041298A"/>
    <w:rsid w:val="00413079"/>
    <w:rsid w:val="00413BFF"/>
    <w:rsid w:val="004239A6"/>
    <w:rsid w:val="00426480"/>
    <w:rsid w:val="004458EF"/>
    <w:rsid w:val="00446961"/>
    <w:rsid w:val="004500F6"/>
    <w:rsid w:val="00461B95"/>
    <w:rsid w:val="004731CA"/>
    <w:rsid w:val="00480002"/>
    <w:rsid w:val="00480793"/>
    <w:rsid w:val="00480F3B"/>
    <w:rsid w:val="00497E93"/>
    <w:rsid w:val="004A16D8"/>
    <w:rsid w:val="004A3B45"/>
    <w:rsid w:val="004A4405"/>
    <w:rsid w:val="004A6C61"/>
    <w:rsid w:val="004B7D2E"/>
    <w:rsid w:val="004D0CAE"/>
    <w:rsid w:val="004D2C5B"/>
    <w:rsid w:val="004D40E0"/>
    <w:rsid w:val="004D444C"/>
    <w:rsid w:val="004D7A3B"/>
    <w:rsid w:val="004E6864"/>
    <w:rsid w:val="004F4E37"/>
    <w:rsid w:val="004F5992"/>
    <w:rsid w:val="005040B2"/>
    <w:rsid w:val="00505579"/>
    <w:rsid w:val="00523964"/>
    <w:rsid w:val="0052521F"/>
    <w:rsid w:val="005302AB"/>
    <w:rsid w:val="005331D7"/>
    <w:rsid w:val="005338E3"/>
    <w:rsid w:val="00555224"/>
    <w:rsid w:val="00563CCB"/>
    <w:rsid w:val="0056494B"/>
    <w:rsid w:val="00567835"/>
    <w:rsid w:val="00575719"/>
    <w:rsid w:val="00575FC2"/>
    <w:rsid w:val="00580E4D"/>
    <w:rsid w:val="00590532"/>
    <w:rsid w:val="00590F46"/>
    <w:rsid w:val="00591003"/>
    <w:rsid w:val="0059263B"/>
    <w:rsid w:val="00593E93"/>
    <w:rsid w:val="00595155"/>
    <w:rsid w:val="0059672A"/>
    <w:rsid w:val="005A2DD0"/>
    <w:rsid w:val="005A4699"/>
    <w:rsid w:val="005B563C"/>
    <w:rsid w:val="005B7C54"/>
    <w:rsid w:val="005C0D5B"/>
    <w:rsid w:val="005C27BC"/>
    <w:rsid w:val="005D3E89"/>
    <w:rsid w:val="005D72EE"/>
    <w:rsid w:val="005E0B65"/>
    <w:rsid w:val="005E1D8E"/>
    <w:rsid w:val="005E4D3B"/>
    <w:rsid w:val="005F002C"/>
    <w:rsid w:val="005F5C6F"/>
    <w:rsid w:val="005F61FD"/>
    <w:rsid w:val="00613865"/>
    <w:rsid w:val="00616281"/>
    <w:rsid w:val="0062091C"/>
    <w:rsid w:val="00632A01"/>
    <w:rsid w:val="006362FE"/>
    <w:rsid w:val="00641851"/>
    <w:rsid w:val="00644958"/>
    <w:rsid w:val="00650AB9"/>
    <w:rsid w:val="00650D35"/>
    <w:rsid w:val="00667920"/>
    <w:rsid w:val="00670D5D"/>
    <w:rsid w:val="006869EB"/>
    <w:rsid w:val="00687537"/>
    <w:rsid w:val="00691E13"/>
    <w:rsid w:val="006A3675"/>
    <w:rsid w:val="006A55CB"/>
    <w:rsid w:val="006A73B8"/>
    <w:rsid w:val="006B1A08"/>
    <w:rsid w:val="006B749D"/>
    <w:rsid w:val="006C32B7"/>
    <w:rsid w:val="006D5B99"/>
    <w:rsid w:val="006E1A5E"/>
    <w:rsid w:val="006E6BBC"/>
    <w:rsid w:val="006E73E4"/>
    <w:rsid w:val="006F2518"/>
    <w:rsid w:val="007058DF"/>
    <w:rsid w:val="007071D2"/>
    <w:rsid w:val="00714E34"/>
    <w:rsid w:val="00717F1D"/>
    <w:rsid w:val="00720287"/>
    <w:rsid w:val="007432EA"/>
    <w:rsid w:val="00746AE8"/>
    <w:rsid w:val="00760DC0"/>
    <w:rsid w:val="007726AB"/>
    <w:rsid w:val="00787B05"/>
    <w:rsid w:val="007A5F03"/>
    <w:rsid w:val="007A6195"/>
    <w:rsid w:val="007B4333"/>
    <w:rsid w:val="007B434D"/>
    <w:rsid w:val="007C4487"/>
    <w:rsid w:val="007C4539"/>
    <w:rsid w:val="007C4778"/>
    <w:rsid w:val="007D2413"/>
    <w:rsid w:val="007E1DDE"/>
    <w:rsid w:val="007E4D4E"/>
    <w:rsid w:val="007F1174"/>
    <w:rsid w:val="007F3125"/>
    <w:rsid w:val="007F60A5"/>
    <w:rsid w:val="008010B9"/>
    <w:rsid w:val="00807CF1"/>
    <w:rsid w:val="00812B87"/>
    <w:rsid w:val="00812D75"/>
    <w:rsid w:val="00816DD7"/>
    <w:rsid w:val="00820D59"/>
    <w:rsid w:val="008216FE"/>
    <w:rsid w:val="00825FA9"/>
    <w:rsid w:val="00831078"/>
    <w:rsid w:val="00845A11"/>
    <w:rsid w:val="00852144"/>
    <w:rsid w:val="008523E4"/>
    <w:rsid w:val="008555A4"/>
    <w:rsid w:val="00862DE3"/>
    <w:rsid w:val="00862FA3"/>
    <w:rsid w:val="00870F22"/>
    <w:rsid w:val="00872BD0"/>
    <w:rsid w:val="00873CA6"/>
    <w:rsid w:val="008909D7"/>
    <w:rsid w:val="00891101"/>
    <w:rsid w:val="00891551"/>
    <w:rsid w:val="00894136"/>
    <w:rsid w:val="008A2058"/>
    <w:rsid w:val="008A7410"/>
    <w:rsid w:val="008E6C9E"/>
    <w:rsid w:val="008E70A7"/>
    <w:rsid w:val="008F09DF"/>
    <w:rsid w:val="008F3609"/>
    <w:rsid w:val="008F4DD2"/>
    <w:rsid w:val="00901A1E"/>
    <w:rsid w:val="009042E5"/>
    <w:rsid w:val="009042F4"/>
    <w:rsid w:val="0091787A"/>
    <w:rsid w:val="009338F6"/>
    <w:rsid w:val="00946A9E"/>
    <w:rsid w:val="00950C10"/>
    <w:rsid w:val="009520E7"/>
    <w:rsid w:val="00953FB5"/>
    <w:rsid w:val="00954E4A"/>
    <w:rsid w:val="009702E8"/>
    <w:rsid w:val="00970D04"/>
    <w:rsid w:val="00980C4F"/>
    <w:rsid w:val="00995DF1"/>
    <w:rsid w:val="009A3FBA"/>
    <w:rsid w:val="009B0F17"/>
    <w:rsid w:val="009B59A6"/>
    <w:rsid w:val="009B5B56"/>
    <w:rsid w:val="009B6F3D"/>
    <w:rsid w:val="009D192F"/>
    <w:rsid w:val="009D3855"/>
    <w:rsid w:val="009D7079"/>
    <w:rsid w:val="009E1A0C"/>
    <w:rsid w:val="009E2A5B"/>
    <w:rsid w:val="009E67A9"/>
    <w:rsid w:val="009F023F"/>
    <w:rsid w:val="009F5D6B"/>
    <w:rsid w:val="00A03386"/>
    <w:rsid w:val="00A06E99"/>
    <w:rsid w:val="00A114C4"/>
    <w:rsid w:val="00A1178B"/>
    <w:rsid w:val="00A138B4"/>
    <w:rsid w:val="00A148F3"/>
    <w:rsid w:val="00A1495A"/>
    <w:rsid w:val="00A15279"/>
    <w:rsid w:val="00A15DFB"/>
    <w:rsid w:val="00A2174D"/>
    <w:rsid w:val="00A30533"/>
    <w:rsid w:val="00A3092E"/>
    <w:rsid w:val="00A328E5"/>
    <w:rsid w:val="00A467F4"/>
    <w:rsid w:val="00A56B8F"/>
    <w:rsid w:val="00A61168"/>
    <w:rsid w:val="00A6242C"/>
    <w:rsid w:val="00A67BD0"/>
    <w:rsid w:val="00A713CF"/>
    <w:rsid w:val="00A71B9B"/>
    <w:rsid w:val="00A73D28"/>
    <w:rsid w:val="00A77AA8"/>
    <w:rsid w:val="00A82273"/>
    <w:rsid w:val="00A93C23"/>
    <w:rsid w:val="00A96E8E"/>
    <w:rsid w:val="00AC4712"/>
    <w:rsid w:val="00AD14FC"/>
    <w:rsid w:val="00AD3D8A"/>
    <w:rsid w:val="00AD42E8"/>
    <w:rsid w:val="00AD56CF"/>
    <w:rsid w:val="00AF0C2D"/>
    <w:rsid w:val="00AF3CE4"/>
    <w:rsid w:val="00B0073F"/>
    <w:rsid w:val="00B07BB6"/>
    <w:rsid w:val="00B131B5"/>
    <w:rsid w:val="00B22C47"/>
    <w:rsid w:val="00B42D94"/>
    <w:rsid w:val="00B43158"/>
    <w:rsid w:val="00B44A1F"/>
    <w:rsid w:val="00B536F9"/>
    <w:rsid w:val="00B61A66"/>
    <w:rsid w:val="00B643D6"/>
    <w:rsid w:val="00B80E60"/>
    <w:rsid w:val="00B82362"/>
    <w:rsid w:val="00B86B7F"/>
    <w:rsid w:val="00B87686"/>
    <w:rsid w:val="00B91844"/>
    <w:rsid w:val="00B91BDA"/>
    <w:rsid w:val="00B92B6C"/>
    <w:rsid w:val="00BB3949"/>
    <w:rsid w:val="00BB3BCA"/>
    <w:rsid w:val="00BB5125"/>
    <w:rsid w:val="00BB7ECA"/>
    <w:rsid w:val="00BC2631"/>
    <w:rsid w:val="00BD6BA1"/>
    <w:rsid w:val="00BD77B2"/>
    <w:rsid w:val="00BE3580"/>
    <w:rsid w:val="00C00672"/>
    <w:rsid w:val="00C0191C"/>
    <w:rsid w:val="00C10CEE"/>
    <w:rsid w:val="00C14922"/>
    <w:rsid w:val="00C2186C"/>
    <w:rsid w:val="00C32670"/>
    <w:rsid w:val="00C544BE"/>
    <w:rsid w:val="00C606D5"/>
    <w:rsid w:val="00C62C9A"/>
    <w:rsid w:val="00C729A6"/>
    <w:rsid w:val="00C953BC"/>
    <w:rsid w:val="00CA0A5F"/>
    <w:rsid w:val="00CA1753"/>
    <w:rsid w:val="00CA269A"/>
    <w:rsid w:val="00CB3CB0"/>
    <w:rsid w:val="00CC28F6"/>
    <w:rsid w:val="00CC2BB0"/>
    <w:rsid w:val="00CC30D1"/>
    <w:rsid w:val="00CC429C"/>
    <w:rsid w:val="00CC5F8F"/>
    <w:rsid w:val="00CD22A7"/>
    <w:rsid w:val="00CD4328"/>
    <w:rsid w:val="00CE77BF"/>
    <w:rsid w:val="00D15557"/>
    <w:rsid w:val="00D314A1"/>
    <w:rsid w:val="00D34BD7"/>
    <w:rsid w:val="00D40203"/>
    <w:rsid w:val="00D419D7"/>
    <w:rsid w:val="00D4618B"/>
    <w:rsid w:val="00D53861"/>
    <w:rsid w:val="00D63B87"/>
    <w:rsid w:val="00D86240"/>
    <w:rsid w:val="00D876B5"/>
    <w:rsid w:val="00DA5AA7"/>
    <w:rsid w:val="00DD6E82"/>
    <w:rsid w:val="00DD7659"/>
    <w:rsid w:val="00DF1DC7"/>
    <w:rsid w:val="00DF2349"/>
    <w:rsid w:val="00E0178D"/>
    <w:rsid w:val="00E01FF7"/>
    <w:rsid w:val="00E10562"/>
    <w:rsid w:val="00E1098E"/>
    <w:rsid w:val="00E231DE"/>
    <w:rsid w:val="00E26BDA"/>
    <w:rsid w:val="00E36163"/>
    <w:rsid w:val="00E40B0E"/>
    <w:rsid w:val="00E53A8B"/>
    <w:rsid w:val="00E541FE"/>
    <w:rsid w:val="00E553E3"/>
    <w:rsid w:val="00E6242A"/>
    <w:rsid w:val="00E64ACC"/>
    <w:rsid w:val="00E75903"/>
    <w:rsid w:val="00E87E4B"/>
    <w:rsid w:val="00E9102C"/>
    <w:rsid w:val="00E91559"/>
    <w:rsid w:val="00E9290F"/>
    <w:rsid w:val="00EA18D6"/>
    <w:rsid w:val="00EB1D54"/>
    <w:rsid w:val="00EC4D11"/>
    <w:rsid w:val="00ED501E"/>
    <w:rsid w:val="00ED5746"/>
    <w:rsid w:val="00EE1D5E"/>
    <w:rsid w:val="00EE7807"/>
    <w:rsid w:val="00EF100B"/>
    <w:rsid w:val="00EF22B5"/>
    <w:rsid w:val="00EF31C8"/>
    <w:rsid w:val="00EF3FFF"/>
    <w:rsid w:val="00F04E27"/>
    <w:rsid w:val="00F079A2"/>
    <w:rsid w:val="00F105D0"/>
    <w:rsid w:val="00F25030"/>
    <w:rsid w:val="00F44000"/>
    <w:rsid w:val="00F5023E"/>
    <w:rsid w:val="00F558FA"/>
    <w:rsid w:val="00F56EB1"/>
    <w:rsid w:val="00F57185"/>
    <w:rsid w:val="00F64588"/>
    <w:rsid w:val="00F65A0F"/>
    <w:rsid w:val="00F65C86"/>
    <w:rsid w:val="00F72086"/>
    <w:rsid w:val="00F86503"/>
    <w:rsid w:val="00FA3294"/>
    <w:rsid w:val="00FA64AD"/>
    <w:rsid w:val="00FB09AD"/>
    <w:rsid w:val="00FB6E1B"/>
    <w:rsid w:val="00FB7DF5"/>
    <w:rsid w:val="00FC0CD0"/>
    <w:rsid w:val="00FD07E8"/>
    <w:rsid w:val="00FD12DC"/>
    <w:rsid w:val="00FD6551"/>
    <w:rsid w:val="00FF05FC"/>
    <w:rsid w:val="00FF388E"/>
    <w:rsid w:val="00FF49E6"/>
    <w:rsid w:val="00FF582A"/>
    <w:rsid w:val="00FF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C6F07"/>
  <w15:docId w15:val="{22B7060F-A9DE-4A14-9139-7DDFF333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C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A6C61"/>
    <w:rPr>
      <w:sz w:val="18"/>
      <w:szCs w:val="18"/>
    </w:rPr>
  </w:style>
  <w:style w:type="paragraph" w:styleId="a5">
    <w:name w:val="footer"/>
    <w:basedOn w:val="a"/>
    <w:link w:val="a6"/>
    <w:unhideWhenUsed/>
    <w:rsid w:val="004A6C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A6C61"/>
    <w:rPr>
      <w:sz w:val="18"/>
      <w:szCs w:val="18"/>
    </w:rPr>
  </w:style>
  <w:style w:type="paragraph" w:styleId="a7">
    <w:name w:val="Body Text Indent"/>
    <w:basedOn w:val="a"/>
    <w:link w:val="a8"/>
    <w:rsid w:val="004A6C61"/>
    <w:pPr>
      <w:pBdr>
        <w:top w:val="single" w:sz="4" w:space="1" w:color="auto"/>
        <w:left w:val="single" w:sz="4" w:space="4" w:color="auto"/>
        <w:bottom w:val="single" w:sz="4" w:space="1" w:color="auto"/>
        <w:right w:val="single" w:sz="4" w:space="4" w:color="auto"/>
      </w:pBdr>
      <w:autoSpaceDE w:val="0"/>
      <w:autoSpaceDN w:val="0"/>
      <w:adjustRightInd w:val="0"/>
      <w:spacing w:line="480" w:lineRule="exact"/>
      <w:ind w:left="359" w:firstLine="480"/>
    </w:pPr>
    <w:rPr>
      <w:rFonts w:ascii="仿宋_GB2312" w:eastAsia="仿宋_GB2312"/>
      <w:b/>
      <w:bCs/>
      <w:color w:val="000000"/>
      <w:sz w:val="24"/>
    </w:rPr>
  </w:style>
  <w:style w:type="character" w:customStyle="1" w:styleId="a8">
    <w:name w:val="正文文本缩进 字符"/>
    <w:basedOn w:val="a0"/>
    <w:link w:val="a7"/>
    <w:rsid w:val="004A6C61"/>
    <w:rPr>
      <w:rFonts w:ascii="仿宋_GB2312" w:eastAsia="仿宋_GB2312" w:hAnsi="Times New Roman" w:cs="Times New Roman"/>
      <w:b/>
      <w:bCs/>
      <w:color w:val="000000"/>
      <w:sz w:val="24"/>
      <w:szCs w:val="24"/>
    </w:rPr>
  </w:style>
  <w:style w:type="character" w:customStyle="1" w:styleId="da1">
    <w:name w:val="da1"/>
    <w:rsid w:val="004A6C61"/>
    <w:rPr>
      <w:rFonts w:hint="default"/>
      <w:strike w:val="0"/>
      <w:dstrike w:val="0"/>
      <w:color w:val="000000"/>
      <w:sz w:val="21"/>
      <w:szCs w:val="21"/>
      <w:u w:val="none"/>
      <w:effect w:val="none"/>
    </w:rPr>
  </w:style>
  <w:style w:type="character" w:styleId="a9">
    <w:name w:val="page number"/>
    <w:basedOn w:val="a0"/>
    <w:rsid w:val="004A6C61"/>
  </w:style>
  <w:style w:type="paragraph" w:customStyle="1" w:styleId="Default">
    <w:name w:val="Default"/>
    <w:rsid w:val="004A6C61"/>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C616-BE87-4783-8A4C-729AF48A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219</Words>
  <Characters>1249</Characters>
  <Application>Microsoft Office Word</Application>
  <DocSecurity>0</DocSecurity>
  <Lines>10</Lines>
  <Paragraphs>2</Paragraphs>
  <ScaleCrop>false</ScaleCrop>
  <Company>zoomlion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任小莉</dc:creator>
  <cp:keywords/>
  <dc:description/>
  <cp:lastModifiedBy>任小莉</cp:lastModifiedBy>
  <cp:revision>358</cp:revision>
  <dcterms:created xsi:type="dcterms:W3CDTF">2021-03-26T12:09:00Z</dcterms:created>
  <dcterms:modified xsi:type="dcterms:W3CDTF">2026-01-04T03:47:00Z</dcterms:modified>
</cp:coreProperties>
</file>